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b w:val="1"/>
          <w:sz w:val="32"/>
        </w:rPr>
      </w:pPr>
      <w:r>
        <w:rPr>
          <w:b w:val="1"/>
          <w:sz w:val="32"/>
        </w:rPr>
        <w:t>Региональная олимпиада профессионального мастерства «Профистарт»</w:t>
      </w:r>
    </w:p>
    <w:p w14:paraId="02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sz w:val="28"/>
        </w:rPr>
      </w:pPr>
    </w:p>
    <w:p w14:paraId="03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b w:val="1"/>
          <w:sz w:val="32"/>
        </w:rPr>
      </w:pPr>
      <w:r>
        <w:rPr>
          <w:b w:val="1"/>
          <w:sz w:val="32"/>
        </w:rPr>
        <w:t>38.00.00 Экономика и управление</w:t>
      </w:r>
    </w:p>
    <w:p w14:paraId="04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sz w:val="28"/>
        </w:rPr>
      </w:pPr>
    </w:p>
    <w:p w14:paraId="05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b w:val="1"/>
          <w:sz w:val="32"/>
        </w:rPr>
      </w:pPr>
      <w:r>
        <w:rPr>
          <w:b w:val="1"/>
          <w:sz w:val="32"/>
        </w:rPr>
        <w:t>Инвариантная часть</w:t>
      </w:r>
    </w:p>
    <w:p w14:paraId="06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b w:val="1"/>
          <w:sz w:val="28"/>
        </w:rPr>
      </w:pPr>
      <w:r>
        <w:rPr>
          <w:b w:val="1"/>
          <w:sz w:val="28"/>
        </w:rPr>
        <w:t>Информационные технологии в профессиональной деятельности</w:t>
      </w:r>
    </w:p>
    <w:p w14:paraId="07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 xml:space="preserve">1.Выберите правильное написание формулы в Microsoft Excel? </w:t>
      </w:r>
    </w:p>
    <w:p w14:paraId="08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А) =B1*B2(C4+C15)</w:t>
      </w:r>
    </w:p>
    <w:p w14:paraId="09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Б) B1*B2*(C4+C15)</w:t>
      </w:r>
    </w:p>
    <w:p w14:paraId="0A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В) =B1*B2/(C4+C15)</w:t>
      </w:r>
    </w:p>
    <w:p w14:paraId="0B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b w:val="1"/>
        </w:rPr>
      </w:pPr>
    </w:p>
    <w:p w14:paraId="0C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 xml:space="preserve">2. За основную единицу измерения количества информации принят... </w:t>
      </w:r>
    </w:p>
    <w:p w14:paraId="0D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А) 1 бод </w:t>
      </w:r>
    </w:p>
    <w:p w14:paraId="0E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Б) 1 бит </w:t>
      </w:r>
    </w:p>
    <w:p w14:paraId="0F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В) 1 байт </w:t>
      </w:r>
    </w:p>
    <w:p w14:paraId="10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Г) 1 Кбайт</w:t>
      </w:r>
    </w:p>
    <w:p w14:paraId="11000000">
      <w:pPr>
        <w:pStyle w:val="Style_1"/>
      </w:pPr>
    </w:p>
    <w:p w14:paraId="12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3. Программа, управляющая работой всех устройств компьютера и процессом выполнения программ пользователей от момента их поступления в систему до выдачи результатов, называется …</w:t>
      </w:r>
    </w:p>
    <w:p w14:paraId="13000000">
      <w:pPr>
        <w:pStyle w:val="Style_1"/>
        <w:ind w:firstLine="0" w:left="0" w:right="0"/>
      </w:pPr>
    </w:p>
    <w:p w14:paraId="14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4. Среда, организующая взаимодействие пользователя с компьютером, называется…</w:t>
      </w:r>
    </w:p>
    <w:p w14:paraId="15000000">
      <w:pPr>
        <w:pStyle w:val="Style_1"/>
        <w:ind w:firstLine="0" w:left="0" w:right="0"/>
        <w:jc w:val="both"/>
        <w:rPr>
          <w:b w:val="1"/>
          <w:color w:val="333333"/>
        </w:rPr>
      </w:pPr>
    </w:p>
    <w:p w14:paraId="16000000">
      <w:pPr>
        <w:pStyle w:val="Style_1"/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b w:val="1"/>
        </w:rPr>
        <w:t xml:space="preserve">5.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Поставьте в соответствие свойству информации его определени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е </w:t>
      </w:r>
    </w:p>
    <w:tbl>
      <w:tblPr>
        <w:tblStyle w:val="Style_2"/>
        <w:tblInd w:type="dxa" w:w="-221"/>
        <w:tblLayout w:type="fixed"/>
        <w:tblCellMar>
          <w:top w:type="dxa" w:w="0"/>
          <w:left w:type="dxa" w:w="115"/>
          <w:bottom w:type="dxa" w:w="0"/>
          <w:right w:type="dxa" w:w="115"/>
        </w:tblCellMar>
      </w:tblPr>
      <w:tblGrid>
        <w:gridCol w:w="4785"/>
        <w:gridCol w:w="4785"/>
      </w:tblGrid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Объективность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Независимость от личного мнения или суждения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Достоверность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Отражение истинного положения дел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Актуальность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Существенность в настоящий момент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Полнота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Достаточность для решения поставленной задачи</w:t>
            </w:r>
          </w:p>
        </w:tc>
      </w:tr>
    </w:tbl>
    <w:p w14:paraId="1F000000">
      <w:pPr>
        <w:pStyle w:val="Style_1"/>
      </w:pPr>
    </w:p>
    <w:p w14:paraId="20000000">
      <w:pPr>
        <w:pStyle w:val="Style_1"/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b w:val="1"/>
        </w:rPr>
        <w:t xml:space="preserve">6.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Поставьте в соответствие понятию его определение</w:t>
      </w:r>
    </w:p>
    <w:tbl>
      <w:tblPr>
        <w:tblStyle w:val="Style_2"/>
        <w:tblInd w:type="dxa" w:w="-221"/>
        <w:tblLayout w:type="fixed"/>
        <w:tblCellMar>
          <w:top w:type="dxa" w:w="0"/>
          <w:left w:type="dxa" w:w="115"/>
          <w:bottom w:type="dxa" w:w="0"/>
          <w:right w:type="dxa" w:w="115"/>
        </w:tblCellMar>
      </w:tblPr>
      <w:tblGrid>
        <w:gridCol w:w="4785"/>
        <w:gridCol w:w="4785"/>
      </w:tblGrid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Компьютер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Многофункциональное электронное устройство для работы с информацией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Драйвер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Программа-посредник между операционной системой и периферийным устройством.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Текстовый редактор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Программа для создания, редактирования, форматирования, сохранения и печати текстовых документов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Сканер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spacing w:val="0"/>
                <w:sz w:val="24"/>
                <w:u w:val="none"/>
              </w:rPr>
              <w:t>Устройство ввода информации с бумаги;</w:t>
            </w:r>
          </w:p>
          <w:p w14:paraId="2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color w:val="000000"/>
                <w:u w:val="none"/>
              </w:rPr>
            </w:pPr>
          </w:p>
        </w:tc>
      </w:tr>
    </w:tbl>
    <w:p w14:paraId="2A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b w:val="1"/>
        </w:rPr>
      </w:pPr>
    </w:p>
    <w:p w14:paraId="2B000000">
      <w:pPr>
        <w:pStyle w:val="Style_1"/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b w:val="1"/>
        </w:rPr>
      </w:pPr>
    </w:p>
    <w:p w14:paraId="2C000000">
      <w:pPr>
        <w:pStyle w:val="Style_1"/>
        <w:spacing w:after="0" w:before="0"/>
        <w:ind/>
        <w:jc w:val="both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7.Укажите полный путь к файлу с учетом иерархии файловой системы</w:t>
      </w:r>
    </w:p>
    <w:p w14:paraId="2D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А) Папка MUSIC</w:t>
      </w:r>
    </w:p>
    <w:p w14:paraId="2E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Б) Диск E:\</w:t>
      </w:r>
    </w:p>
    <w:p w14:paraId="2F000000">
      <w:pPr>
        <w:pStyle w:val="Style_1"/>
        <w:spacing w:after="0" w:before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В) Имя файла БИТЛЗ </w:t>
      </w:r>
    </w:p>
    <w:p w14:paraId="30000000">
      <w:pPr>
        <w:pStyle w:val="Style_1"/>
        <w:ind/>
        <w:jc w:val="both"/>
        <w:rPr>
          <w:b w:val="1"/>
          <w:sz w:val="28"/>
        </w:rPr>
      </w:pPr>
      <w:r>
        <w:rPr>
          <w:color w:val="000000"/>
          <w:sz w:val="24"/>
        </w:rPr>
        <w:t>Г) Расширение   .MP3</w:t>
      </w:r>
    </w:p>
    <w:p w14:paraId="31000000">
      <w:pPr>
        <w:pStyle w:val="Style_1"/>
        <w:spacing w:after="0" w:before="0"/>
        <w:ind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8.Установите последовательность перемещения фрагмента текста в MS Word 2013:</w:t>
      </w:r>
    </w:p>
    <w:p w14:paraId="32000000">
      <w:pPr>
        <w:pStyle w:val="Style_1"/>
        <w:spacing w:after="0" w:before="0"/>
        <w:ind/>
        <w:rPr>
          <w:sz w:val="24"/>
        </w:rPr>
      </w:pPr>
      <w:r>
        <w:rPr>
          <w:sz w:val="24"/>
        </w:rPr>
        <w:t>1) Щелчок по кнопке «Вырезать» панели инструментов «Главная»</w:t>
      </w:r>
    </w:p>
    <w:p w14:paraId="33000000">
      <w:pPr>
        <w:pStyle w:val="Style_1"/>
        <w:spacing w:after="0" w:before="0"/>
        <w:ind/>
        <w:rPr>
          <w:sz w:val="24"/>
        </w:rPr>
      </w:pPr>
      <w:r>
        <w:rPr>
          <w:sz w:val="24"/>
        </w:rPr>
        <w:t>2) Выделить фрагмент текста</w:t>
      </w:r>
    </w:p>
    <w:p w14:paraId="34000000">
      <w:pPr>
        <w:pStyle w:val="Style_1"/>
        <w:spacing w:after="0" w:before="0"/>
        <w:ind/>
        <w:rPr>
          <w:sz w:val="24"/>
        </w:rPr>
      </w:pPr>
      <w:r>
        <w:rPr>
          <w:sz w:val="24"/>
        </w:rPr>
        <w:t>3) Щелчок по кнопке «Вставить» панели инструментов «Главная»</w:t>
      </w:r>
    </w:p>
    <w:p w14:paraId="35000000">
      <w:pPr>
        <w:pStyle w:val="Style_1"/>
        <w:ind/>
        <w:jc w:val="both"/>
        <w:rPr>
          <w:b w:val="1"/>
          <w:sz w:val="28"/>
        </w:rPr>
      </w:pPr>
      <w:r>
        <w:rPr>
          <w:sz w:val="24"/>
        </w:rPr>
        <w:t xml:space="preserve">4) Щелчком отметить место вставки </w:t>
      </w:r>
    </w:p>
    <w:p w14:paraId="36000000">
      <w:pPr>
        <w:pStyle w:val="Style_1"/>
        <w:ind/>
        <w:jc w:val="both"/>
        <w:rPr>
          <w:b w:val="1"/>
          <w:sz w:val="28"/>
        </w:rPr>
      </w:pPr>
    </w:p>
    <w:p w14:paraId="37000000">
      <w:pPr>
        <w:pStyle w:val="Style_1"/>
        <w:spacing w:after="0" w:before="0"/>
        <w:ind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9.Укажите упорядоченную по убыванию последовательность значений.</w:t>
      </w:r>
    </w:p>
    <w:p w14:paraId="38000000">
      <w:pPr>
        <w:pStyle w:val="Style_1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1000 байта </w:t>
      </w:r>
    </w:p>
    <w:p w14:paraId="39000000">
      <w:pPr>
        <w:pStyle w:val="Style_1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1 Кбайта</w:t>
      </w:r>
    </w:p>
    <w:p w14:paraId="3A000000">
      <w:pPr>
        <w:pStyle w:val="Style_1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) 10 000 бит</w:t>
      </w:r>
    </w:p>
    <w:p w14:paraId="3B000000">
      <w:pPr>
        <w:pStyle w:val="Style_1"/>
        <w:ind/>
        <w:jc w:val="both"/>
        <w:rPr>
          <w:b w:val="1"/>
          <w:sz w:val="28"/>
        </w:rPr>
      </w:pPr>
    </w:p>
    <w:p w14:paraId="3C000000">
      <w:pPr>
        <w:pStyle w:val="Style_1"/>
        <w:ind/>
        <w:jc w:val="both"/>
        <w:rPr>
          <w:b w:val="1"/>
          <w:sz w:val="28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10. Располо</w:t>
      </w:r>
      <w:r>
        <w:rPr>
          <w:rFonts w:ascii="Times New Roman" w:hAnsi="Times New Roman"/>
          <w:b w:val="1"/>
          <w:sz w:val="24"/>
        </w:rPr>
        <w:t>жите носители информации в порядке возрастания их объема:</w:t>
      </w:r>
    </w:p>
    <w:p w14:paraId="3D000000">
      <w:pPr>
        <w:pStyle w:val="Style_1"/>
        <w:widowControl w:val="0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  <w:t>А) Флеш диск</w:t>
      </w:r>
    </w:p>
    <w:p w14:paraId="3E000000">
      <w:pPr>
        <w:pStyle w:val="Style_1"/>
        <w:widowControl w:val="0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  <w:t>Б) Дискета</w:t>
      </w:r>
    </w:p>
    <w:p w14:paraId="3F000000">
      <w:pPr>
        <w:pStyle w:val="Style_1"/>
        <w:widowControl w:val="0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  <w:t>В) CD-диск</w:t>
      </w:r>
    </w:p>
    <w:p w14:paraId="40000000">
      <w:pPr>
        <w:pStyle w:val="Style_1"/>
        <w:ind/>
        <w:jc w:val="both"/>
        <w:rPr>
          <w:b w:val="1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  <w:t>Г) DVD-диск</w:t>
      </w:r>
    </w:p>
    <w:p w14:paraId="41000000">
      <w:pPr>
        <w:pStyle w:val="Style_1"/>
        <w:ind/>
        <w:jc w:val="both"/>
        <w:rPr>
          <w:b w:val="1"/>
          <w:sz w:val="28"/>
        </w:rPr>
      </w:pPr>
    </w:p>
    <w:p w14:paraId="42000000">
      <w:pPr>
        <w:pStyle w:val="Style_1"/>
        <w:ind/>
        <w:jc w:val="both"/>
        <w:rPr>
          <w:b w:val="1"/>
          <w:sz w:val="28"/>
        </w:rPr>
      </w:pPr>
      <w:r>
        <w:rPr>
          <w:b w:val="1"/>
          <w:sz w:val="28"/>
        </w:rPr>
        <w:t>Оборудование, материалы, инструменты</w:t>
      </w:r>
    </w:p>
    <w:p w14:paraId="43000000">
      <w:pPr>
        <w:pStyle w:val="Style_1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 xml:space="preserve">1 .Экономические, организационные, коммерческие, финансовые, правовые и другие отношения между покупателями и поставщиками товаров – это: </w:t>
      </w:r>
    </w:p>
    <w:p w14:paraId="44000000">
      <w:pPr>
        <w:pStyle w:val="Style_1"/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А) Хозяйственные связи</w:t>
      </w:r>
    </w:p>
    <w:p w14:paraId="45000000">
      <w:pPr>
        <w:pStyle w:val="Style_1"/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Б) Анализ показателей товарооборота</w:t>
      </w:r>
    </w:p>
    <w:p w14:paraId="46000000">
      <w:pPr>
        <w:pStyle w:val="Style_1"/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В) Потребность в товарах</w:t>
      </w:r>
    </w:p>
    <w:p w14:paraId="47000000">
      <w:pPr>
        <w:pStyle w:val="Style_1"/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Г) Все вышеперечисленное верно</w:t>
      </w:r>
    </w:p>
    <w:p w14:paraId="48000000">
      <w:pPr>
        <w:pStyle w:val="Style_1"/>
        <w:spacing w:after="0" w:before="0"/>
        <w:ind/>
        <w:jc w:val="both"/>
      </w:pPr>
    </w:p>
    <w:p w14:paraId="49000000">
      <w:pPr>
        <w:pStyle w:val="Style_1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 xml:space="preserve">2.Акт о порче, ломе, бое товарно-материальных ценностей составляется: </w:t>
      </w:r>
    </w:p>
    <w:p w14:paraId="4A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А) В двух экземплярах</w:t>
      </w:r>
    </w:p>
    <w:p w14:paraId="4B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Б) В трех экземплярах</w:t>
      </w:r>
    </w:p>
    <w:p w14:paraId="4C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В) В четырех экземплярах</w:t>
      </w:r>
    </w:p>
    <w:p w14:paraId="4D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Г) Все вышеперечисленное верно</w:t>
      </w:r>
    </w:p>
    <w:p w14:paraId="4E000000">
      <w:pPr>
        <w:pStyle w:val="Style_1"/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3.……. представляет собой документ, который подтверждает факт совершения хозяйственной операции.</w:t>
      </w:r>
    </w:p>
    <w:p w14:paraId="4F000000">
      <w:pPr>
        <w:pStyle w:val="Style_1"/>
        <w:spacing w:after="0" w:before="0" w:line="276" w:lineRule="auto"/>
        <w:ind/>
      </w:pPr>
    </w:p>
    <w:p w14:paraId="50000000">
      <w:pPr>
        <w:pStyle w:val="Style_1"/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4.Приходный кассовый ордер выписывается…….экземпляре.</w:t>
      </w:r>
    </w:p>
    <w:p w14:paraId="51000000">
      <w:pPr>
        <w:pStyle w:val="Style_1"/>
        <w:spacing w:after="0" w:before="0" w:line="276" w:lineRule="auto"/>
        <w:ind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</w:p>
    <w:p w14:paraId="52000000">
      <w:pPr>
        <w:pStyle w:val="Style_1"/>
        <w:spacing w:after="0" w:before="0" w:line="276" w:lineRule="auto"/>
        <w:ind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 xml:space="preserve">5. Установить соответствие основных кассовых документов: </w:t>
      </w:r>
    </w:p>
    <w:p w14:paraId="53000000">
      <w:pPr>
        <w:pStyle w:val="Style_1"/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1.Приходный кассовый ордер                                 1.форма № КО-5 </w:t>
      </w:r>
    </w:p>
    <w:p w14:paraId="54000000">
      <w:pPr>
        <w:pStyle w:val="Style_1"/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2.Расходный кассовый ордер                                   2.форма  № КО-3</w:t>
      </w:r>
    </w:p>
    <w:p w14:paraId="55000000">
      <w:pPr>
        <w:pStyle w:val="Style_1"/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3. Журнал регистрации приходных и</w:t>
      </w:r>
    </w:p>
    <w:p w14:paraId="56000000">
      <w:pPr>
        <w:pStyle w:val="Style_1"/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расходных кассовых документов, ордер               3.форма  № КО-2</w:t>
      </w:r>
    </w:p>
    <w:p w14:paraId="57000000">
      <w:pPr>
        <w:pStyle w:val="Style_1"/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4.Кассовая книга, ордер                                          4.форма  № КО-4</w:t>
      </w:r>
    </w:p>
    <w:p w14:paraId="58000000">
      <w:pPr>
        <w:pStyle w:val="Style_1"/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5.Книга принятых и выданных кассиром</w:t>
      </w:r>
    </w:p>
    <w:p w14:paraId="59000000">
      <w:pPr>
        <w:pStyle w:val="Style_1"/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денежных средств                                                    5.форма  № КО-1</w:t>
      </w:r>
    </w:p>
    <w:p w14:paraId="5A000000">
      <w:pPr>
        <w:pStyle w:val="Style_1"/>
        <w:spacing w:after="0" w:before="0" w:line="276" w:lineRule="auto"/>
        <w:ind/>
      </w:pPr>
    </w:p>
    <w:p w14:paraId="5B000000">
      <w:pPr>
        <w:pStyle w:val="Style_1"/>
        <w:spacing w:after="200" w:before="0" w:line="276" w:lineRule="auto"/>
        <w:ind/>
        <w:rPr>
          <w:i w:val="1"/>
        </w:rPr>
      </w:pPr>
    </w:p>
    <w:p w14:paraId="5C000000">
      <w:pPr>
        <w:pStyle w:val="Style_1"/>
        <w:spacing w:after="200" w:before="0" w:line="276" w:lineRule="auto"/>
        <w:ind/>
        <w:rPr>
          <w:b w:val="1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 xml:space="preserve">6.Найдите соответствия </w:t>
      </w:r>
    </w:p>
    <w:p w14:paraId="5D000000">
      <w:pPr>
        <w:pStyle w:val="Style_1"/>
        <w:spacing w:after="20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1.Спецификация выписывается:             а) в одном экземпляре</w:t>
      </w:r>
    </w:p>
    <w:p w14:paraId="5E000000">
      <w:pPr>
        <w:pStyle w:val="Style_1"/>
        <w:spacing w:after="20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б) в двух экземплярах</w:t>
      </w:r>
    </w:p>
    <w:p w14:paraId="5F000000">
      <w:pPr>
        <w:pStyle w:val="Style_1"/>
        <w:spacing w:after="20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в) в трёх экземплярах</w:t>
      </w:r>
    </w:p>
    <w:p w14:paraId="60000000">
      <w:pPr>
        <w:pStyle w:val="Style_1"/>
        <w:spacing w:after="20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2. Товарная накладная выписывается:  а) в одном экземпляре</w:t>
      </w:r>
    </w:p>
    <w:p w14:paraId="61000000">
      <w:pPr>
        <w:pStyle w:val="Style_1"/>
        <w:spacing w:after="20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б) в двух экземплярах</w:t>
      </w:r>
    </w:p>
    <w:p w14:paraId="62000000">
      <w:pPr>
        <w:pStyle w:val="Style_1"/>
        <w:spacing w:after="20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в) в трёх экземплярах</w:t>
      </w:r>
    </w:p>
    <w:p w14:paraId="63000000">
      <w:pPr>
        <w:pStyle w:val="Style_1"/>
        <w:spacing w:after="20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3.Требование-накладная выписывается: а) в одном экземпляре</w:t>
      </w:r>
    </w:p>
    <w:p w14:paraId="64000000">
      <w:pPr>
        <w:pStyle w:val="Style_1"/>
        <w:spacing w:after="20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б) в двух экземплярах</w:t>
      </w:r>
    </w:p>
    <w:p w14:paraId="65000000">
      <w:pPr>
        <w:pStyle w:val="Style_1"/>
        <w:spacing w:after="20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                                                           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в) в трёх экземплярах</w:t>
      </w:r>
    </w:p>
    <w:p w14:paraId="66000000">
      <w:pPr>
        <w:pStyle w:val="Style_1"/>
        <w:spacing w:after="0" w:before="0" w:line="276" w:lineRule="auto"/>
        <w:ind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7.Укажите последовательность основных реквизитов расходного кассового ордера:</w:t>
      </w:r>
    </w:p>
    <w:p w14:paraId="67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Наименование организации</w:t>
      </w:r>
    </w:p>
    <w:p w14:paraId="68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№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документа</w:t>
      </w:r>
    </w:p>
    <w:p w14:paraId="69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Подпись главного бухгалтера</w:t>
      </w:r>
    </w:p>
    <w:p w14:paraId="6A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Сумма цифрами</w:t>
      </w:r>
    </w:p>
    <w:p w14:paraId="6B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Кому выдать Ф.И.О</w:t>
      </w:r>
    </w:p>
    <w:p w14:paraId="6C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Основание</w:t>
      </w:r>
    </w:p>
    <w:p w14:paraId="6D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Сумма прописью</w:t>
      </w:r>
    </w:p>
    <w:p w14:paraId="6E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Приложение</w:t>
      </w:r>
    </w:p>
    <w:p w14:paraId="6F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Подпись руководителя</w:t>
      </w:r>
    </w:p>
    <w:p w14:paraId="70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Дата</w:t>
      </w:r>
    </w:p>
    <w:p w14:paraId="71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Подпись получателя</w:t>
      </w:r>
    </w:p>
    <w:p w14:paraId="72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Выдана на основании какого документа</w:t>
      </w:r>
    </w:p>
    <w:p w14:paraId="73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Подпись кассира о выдаче денежных средств</w:t>
      </w:r>
    </w:p>
    <w:p w14:paraId="74000000">
      <w:pPr>
        <w:pStyle w:val="Style_1"/>
        <w:numPr>
          <w:ilvl w:val="0"/>
          <w:numId w:val="1"/>
        </w:numPr>
        <w:spacing w:after="0" w:before="0" w:line="276" w:lineRule="auto"/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Сумма прописью о получении денежных средств</w:t>
      </w:r>
    </w:p>
    <w:p w14:paraId="75000000">
      <w:pPr>
        <w:pStyle w:val="Style_1"/>
        <w:spacing w:after="0" w:before="0" w:line="276" w:lineRule="auto"/>
        <w:ind/>
      </w:pPr>
    </w:p>
    <w:p w14:paraId="76000000">
      <w:pPr>
        <w:pStyle w:val="Style_1"/>
        <w:spacing w:after="0" w:before="0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Охрана труда, безопасность жизнедеятельности, безопасность окружающей среды </w:t>
      </w:r>
    </w:p>
    <w:p w14:paraId="77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1.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Субъекты стандартизации это</w:t>
      </w:r>
    </w:p>
    <w:p w14:paraId="78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А) Организации, учреждения, объединения</w:t>
      </w:r>
    </w:p>
    <w:p w14:paraId="79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Б) Стандарты</w:t>
      </w:r>
    </w:p>
    <w:p w14:paraId="7A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В) Продукция, услуги, процессы?</w:t>
      </w:r>
    </w:p>
    <w:p w14:paraId="7B000000">
      <w:pPr>
        <w:pStyle w:val="Style_1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</w:p>
    <w:p w14:paraId="7C000000">
      <w:pPr>
        <w:pStyle w:val="Style_1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2. По способу получения информации измерения разделяют на прямые, ……, совокупные и совместные.</w:t>
      </w:r>
    </w:p>
    <w:p w14:paraId="7D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Этал</w:t>
      </w:r>
    </w:p>
    <w:p w14:paraId="7E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</w:p>
    <w:p w14:paraId="7F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3. Укажите, по способу выражения погрешность СИ бывает абсолютная и …. </w:t>
      </w:r>
    </w:p>
    <w:p w14:paraId="80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</w:p>
    <w:p w14:paraId="81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</w:p>
    <w:p w14:paraId="82000000">
      <w:pPr>
        <w:pStyle w:val="Style_1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 xml:space="preserve">4. Укажите стрелкой правильный ответ </w:t>
      </w:r>
    </w:p>
    <w:p w14:paraId="83000000">
      <w:pPr>
        <w:pStyle w:val="Style_1"/>
        <w:tabs>
          <w:tab w:leader="none" w:pos="720" w:val="clear"/>
          <w:tab w:leader="none" w:pos="5640" w:val="left"/>
        </w:tabs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1) Весы для грубого взвешивания           А) С точностью до 0,2; 0,02; 0,001 мг</w:t>
      </w:r>
    </w:p>
    <w:p w14:paraId="84000000">
      <w:pPr>
        <w:pStyle w:val="Style_1"/>
        <w:tabs>
          <w:tab w:leader="none" w:pos="720" w:val="clear"/>
          <w:tab w:leader="none" w:pos="4677" w:val="center"/>
        </w:tabs>
        <w:ind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2) Весы для точного взвешивания           Б) С точностью до 1 кг</w:t>
      </w:r>
    </w:p>
    <w:p w14:paraId="85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3) Аналитические весы                             В) С точностью до граммов </w:t>
      </w:r>
    </w:p>
    <w:p w14:paraId="86000000">
      <w:pPr>
        <w:pStyle w:val="Style_1"/>
        <w:ind/>
        <w:jc w:val="center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               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Г) С точностью до 10 мг </w:t>
      </w:r>
    </w:p>
    <w:p w14:paraId="87000000">
      <w:pPr>
        <w:pStyle w:val="Style_1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5. Установите последовательность стадий разработки стандарта:</w:t>
      </w:r>
    </w:p>
    <w:p w14:paraId="88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1) окончательная редакция</w:t>
      </w:r>
    </w:p>
    <w:p w14:paraId="89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2) организация разработки стандарта</w:t>
      </w:r>
    </w:p>
    <w:p w14:paraId="8A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3) издание стандарта</w:t>
      </w:r>
    </w:p>
    <w:p w14:paraId="8B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4) принятие и гос. регистрация стандарта</w:t>
      </w:r>
    </w:p>
    <w:p w14:paraId="8C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5) разработка проекта стандарта</w:t>
      </w:r>
    </w:p>
    <w:p w14:paraId="8D000000">
      <w:pPr>
        <w:pStyle w:val="Style_1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</w:p>
    <w:p w14:paraId="8E000000">
      <w:pPr>
        <w:pStyle w:val="Style_1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6. Укажите стрелкой правильный ответ</w:t>
      </w:r>
    </w:p>
    <w:p w14:paraId="8F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1) единица длины                                                а) моль </w:t>
      </w:r>
    </w:p>
    <w:p w14:paraId="90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2) единица массы                                                б) секунда</w:t>
      </w:r>
    </w:p>
    <w:p w14:paraId="91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3) единица времени                                             в) кандела</w:t>
      </w:r>
    </w:p>
    <w:p w14:paraId="92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4) единица силы электрического тока               г) метр</w:t>
      </w:r>
    </w:p>
    <w:p w14:paraId="93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5) единица термодинамической t                       д) кельвин</w:t>
      </w:r>
    </w:p>
    <w:p w14:paraId="94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6) единица количества вещества                        е) килограмм</w:t>
      </w:r>
    </w:p>
    <w:p w14:paraId="95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7) единица силы света                                         ж) ампер</w:t>
      </w:r>
    </w:p>
    <w:p w14:paraId="96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</w:p>
    <w:p w14:paraId="97000000">
      <w:pPr>
        <w:pStyle w:val="Style_1"/>
        <w:spacing w:after="0" w:before="0"/>
        <w:ind/>
        <w:jc w:val="both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7.Укажите последовательность действий при поражении электрическим током или молнией:</w:t>
      </w:r>
    </w:p>
    <w:p w14:paraId="98000000">
      <w:pPr>
        <w:pStyle w:val="Style_1"/>
        <w:spacing w:after="0" w:before="0"/>
        <w:ind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А) Убедитесь, что дыхательные пути свободны</w:t>
      </w:r>
    </w:p>
    <w:p w14:paraId="99000000">
      <w:pPr>
        <w:pStyle w:val="Style_1"/>
        <w:spacing w:after="0" w:before="0"/>
        <w:ind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Б) При необходимости, проведение наружного массажа сердца и искусственного дыхания</w:t>
      </w:r>
    </w:p>
    <w:p w14:paraId="9A000000">
      <w:pPr>
        <w:pStyle w:val="Style_1"/>
        <w:spacing w:after="0" w:before="0"/>
        <w:ind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В) На область ожога наложить сухую повязку</w:t>
      </w:r>
    </w:p>
    <w:p w14:paraId="9B000000">
      <w:pPr>
        <w:pStyle w:val="Style_1"/>
        <w:spacing w:after="0" w:before="0"/>
        <w:ind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Г) Прекратить действие тока на организм</w:t>
      </w:r>
    </w:p>
    <w:p w14:paraId="9C000000">
      <w:pPr>
        <w:pStyle w:val="Style_1"/>
        <w:spacing w:after="0" w:before="0"/>
        <w:ind/>
        <w:contextualSpacing w:val="1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Д) Если невозможно отключить ток, уберите контактный провод от пострадавшего безопасным предметом</w:t>
      </w:r>
    </w:p>
    <w:p w14:paraId="9D000000">
      <w:pPr>
        <w:pStyle w:val="Style_1"/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Е) Проверьте, дышит ли пострадавший</w:t>
      </w:r>
    </w:p>
    <w:p w14:paraId="9E000000">
      <w:pPr>
        <w:pStyle w:val="Style_1"/>
        <w:ind/>
        <w:jc w:val="center"/>
        <w:rPr>
          <w:sz w:val="24"/>
        </w:rPr>
      </w:pPr>
    </w:p>
    <w:p w14:paraId="9F000000">
      <w:pPr>
        <w:pStyle w:val="Style_1"/>
        <w:spacing w:after="0" w:before="0"/>
        <w:ind/>
        <w:jc w:val="both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8. В какой последовательности следует накладывать кровоостанавливающий жгут при артериальном кровотечении</w:t>
      </w:r>
    </w:p>
    <w:p w14:paraId="A0000000">
      <w:pPr>
        <w:pStyle w:val="Style_1"/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А) Растянуть жгут двумя руками, плотно приложить его к конечности, сделать оборот вокруг конечности затем второй, третий и закрепить его концы</w:t>
      </w:r>
    </w:p>
    <w:p w14:paraId="A1000000">
      <w:pPr>
        <w:pStyle w:val="Style_1"/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 xml:space="preserve">Б) На расстоянии 3-5 см выше раны наложить вокруг конечности любую чистую мягкую ткань </w:t>
      </w:r>
    </w:p>
    <w:p w14:paraId="A2000000">
      <w:pPr>
        <w:pStyle w:val="Style_1"/>
        <w:spacing w:after="0" w:before="0"/>
        <w:ind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В) Прижать пальцем артерию выше раны и придать конечности приподнятое положение</w:t>
      </w:r>
    </w:p>
    <w:p w14:paraId="A3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  <w:t>Г) Прикрепить к жгуту записку с точным указанием даты и точного времени наложения</w:t>
      </w:r>
    </w:p>
    <w:p w14:paraId="A4000000">
      <w:pPr>
        <w:pStyle w:val="Style_1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</w:p>
    <w:p w14:paraId="A5000000">
      <w:pPr>
        <w:pStyle w:val="Style_1"/>
        <w:tabs>
          <w:tab w:leader="none" w:pos="397" w:val="left"/>
          <w:tab w:leader="none" w:pos="720" w:val="clear"/>
        </w:tabs>
        <w:spacing w:after="0" w:before="0"/>
        <w:ind/>
        <w:jc w:val="both"/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color w:val="000000"/>
          <w:u w:val="none"/>
        </w:rPr>
        <w:t>9.Распределите в порядке возрастающей надежности защитных свойств инженерные сооружения, название которых приведены ниже:</w:t>
      </w:r>
    </w:p>
    <w:p w14:paraId="A6000000">
      <w:pPr>
        <w:pStyle w:val="Style_1"/>
        <w:tabs>
          <w:tab w:leader="none" w:pos="397" w:val="left"/>
          <w:tab w:leader="none" w:pos="720" w:val="clear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Убежища</w:t>
      </w:r>
    </w:p>
    <w:p w14:paraId="A7000000">
      <w:pPr>
        <w:pStyle w:val="Style_1"/>
        <w:tabs>
          <w:tab w:leader="none" w:pos="397" w:val="left"/>
          <w:tab w:leader="none" w:pos="720" w:val="clear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Закрытые защитные щели</w:t>
      </w:r>
    </w:p>
    <w:p w14:paraId="A8000000">
      <w:pPr>
        <w:pStyle w:val="Style_1"/>
        <w:tabs>
          <w:tab w:leader="none" w:pos="397" w:val="left"/>
          <w:tab w:leader="none" w:pos="720" w:val="clear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Противорадиационное укрытие</w:t>
      </w:r>
    </w:p>
    <w:p w14:paraId="A9000000">
      <w:pPr>
        <w:pStyle w:val="Style_1"/>
        <w:tabs>
          <w:tab w:leader="none" w:pos="397" w:val="left"/>
          <w:tab w:leader="none" w:pos="720" w:val="clear"/>
        </w:tabs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Траншеи</w:t>
      </w:r>
    </w:p>
    <w:p w14:paraId="AA000000">
      <w:pPr>
        <w:pStyle w:val="Style_1"/>
        <w:widowControl w:val="0"/>
        <w:spacing w:after="0" w:before="0"/>
        <w:ind/>
        <w:rPr>
          <w:rFonts w:ascii="Times New Roman" w:hAnsi="Times New Roman"/>
          <w:b w:val="1"/>
          <w:sz w:val="24"/>
        </w:rPr>
      </w:pPr>
    </w:p>
    <w:p w14:paraId="AB000000">
      <w:pPr>
        <w:pStyle w:val="Style_1"/>
        <w:widowControl w:val="0"/>
        <w:spacing w:after="0" w:before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 Определите последовательность действий работодателя при наступлении несчастного случая</w:t>
      </w:r>
    </w:p>
    <w:p w14:paraId="AC000000">
      <w:pPr>
        <w:pStyle w:val="Style_1"/>
        <w:widowControl w:val="0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ведёт к катастрофе, аварии или возникновению иных чрезвычайных обстоятельств, а в случае невозможности ее сохранения – зафиксировать ее (составить схемы, провести фото- или видеосъёмку, другие мероприятия)</w:t>
      </w:r>
    </w:p>
    <w:p w14:paraId="AD000000">
      <w:pPr>
        <w:pStyle w:val="Style_1"/>
        <w:widowControl w:val="0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</w:r>
    </w:p>
    <w:p w14:paraId="AE000000">
      <w:pPr>
        <w:pStyle w:val="Style_1"/>
        <w:widowControl w:val="0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Немедленно организовать первую помощь пострадавшему и при необходимости доставку его в медицинскую организацию</w:t>
      </w:r>
    </w:p>
    <w:p w14:paraId="AF000000">
      <w:pPr>
        <w:pStyle w:val="Style_1"/>
        <w:widowControl w:val="0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Немедленно проинформировать о несчастном случае органы и организации, указанные в ТК РФ, других федеральных законах и иных нормативных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"http://pandia.ru/text/category/pravovie_akti/"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правовых актах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РФ, а о тяжёлом несчастном случае или несчастном случае со смертельным исходом – также родственников пострадавшего</w:t>
      </w:r>
    </w:p>
    <w:p w14:paraId="B0000000">
      <w:pPr>
        <w:pStyle w:val="Style_1"/>
        <w:widowControl w:val="0"/>
        <w:spacing w:after="0" w:before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Принять неотложные меры по предотвращению развития аварийной или иной чрезвычайной ситуации и воздействия травмирующих факторов на других лиц</w:t>
      </w:r>
    </w:p>
    <w:p w14:paraId="B100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</w:p>
    <w:p w14:paraId="B2000000">
      <w:pPr>
        <w:pStyle w:val="Style_1"/>
        <w:rPr>
          <w:b w:val="1"/>
          <w:sz w:val="28"/>
        </w:rPr>
      </w:pPr>
      <w:r>
        <w:rPr>
          <w:b w:val="1"/>
          <w:sz w:val="28"/>
        </w:rPr>
        <w:t>Системы качества, стандартизация и сертификация</w:t>
      </w:r>
    </w:p>
    <w:p w14:paraId="B3000000">
      <w:pPr>
        <w:pStyle w:val="Style_1"/>
        <w:rPr>
          <w:sz w:val="28"/>
        </w:rPr>
      </w:pPr>
      <w:r>
        <w:rPr>
          <w:sz w:val="28"/>
        </w:rPr>
        <w:t xml:space="preserve">1. </w:t>
      </w:r>
      <w:r>
        <w:rPr>
          <w:rFonts w:ascii="Times New Roman" w:hAnsi="Times New Roman"/>
          <w:b w:val="1"/>
          <w:sz w:val="24"/>
        </w:rPr>
        <w:t>В течении какого срока можно вернуть неиспользованный товар в магазин?</w:t>
      </w:r>
    </w:p>
    <w:p w14:paraId="B400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10 дней</w:t>
      </w:r>
    </w:p>
    <w:p w14:paraId="B500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16 дней</w:t>
      </w:r>
    </w:p>
    <w:p w14:paraId="B600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14 дней</w:t>
      </w:r>
    </w:p>
    <w:p w14:paraId="B7000000">
      <w:pPr>
        <w:pStyle w:val="Style_1"/>
        <w:rPr>
          <w:sz w:val="28"/>
        </w:rPr>
      </w:pPr>
      <w:r>
        <w:rPr>
          <w:rFonts w:ascii="Times New Roman" w:hAnsi="Times New Roman"/>
          <w:sz w:val="24"/>
        </w:rPr>
        <w:t>Г) 12 дней</w:t>
      </w:r>
    </w:p>
    <w:p w14:paraId="B8000000">
      <w:pPr>
        <w:pStyle w:val="Style_1"/>
        <w:rPr>
          <w:sz w:val="28"/>
        </w:rPr>
      </w:pPr>
    </w:p>
    <w:p w14:paraId="B9000000">
      <w:pPr>
        <w:pStyle w:val="Style_1"/>
        <w:rPr>
          <w:sz w:val="28"/>
        </w:rPr>
      </w:pPr>
      <w:r>
        <w:rPr>
          <w:sz w:val="28"/>
        </w:rPr>
        <w:t xml:space="preserve">2. </w:t>
      </w:r>
      <w:r>
        <w:rPr>
          <w:rFonts w:ascii="Times New Roman" w:hAnsi="Times New Roman"/>
          <w:b w:val="1"/>
          <w:sz w:val="24"/>
        </w:rPr>
        <w:t>Как называется документ, удостоверяющий соответствие объектов требованиям технических регламентов, положениям стандартов или условиям договоров?</w:t>
      </w:r>
    </w:p>
    <w:p w14:paraId="BA00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Сертификат соответствия</w:t>
      </w:r>
    </w:p>
    <w:p w14:paraId="BB00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Стандарт</w:t>
      </w:r>
    </w:p>
    <w:p w14:paraId="BC00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Спецификация</w:t>
      </w:r>
    </w:p>
    <w:p w14:paraId="BD000000">
      <w:pPr>
        <w:pStyle w:val="Style_1"/>
        <w:rPr>
          <w:sz w:val="28"/>
        </w:rPr>
      </w:pPr>
      <w:r>
        <w:rPr>
          <w:rFonts w:ascii="Times New Roman" w:hAnsi="Times New Roman"/>
          <w:sz w:val="24"/>
        </w:rPr>
        <w:t>Г) Декларация</w:t>
      </w:r>
    </w:p>
    <w:p w14:paraId="BE000000">
      <w:pPr>
        <w:pStyle w:val="Style_1"/>
        <w:rPr>
          <w:sz w:val="28"/>
        </w:rPr>
      </w:pPr>
    </w:p>
    <w:p w14:paraId="BF000000">
      <w:pPr>
        <w:pStyle w:val="Style_1"/>
        <w:widowControl w:val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3.Допишите определение (два слова)</w:t>
      </w:r>
    </w:p>
    <w:p w14:paraId="C0000000">
      <w:pPr>
        <w:pStyle w:val="Style_1"/>
        <w:rPr>
          <w:sz w:val="28"/>
        </w:rPr>
      </w:pPr>
      <w:r>
        <w:rPr>
          <w:rFonts w:ascii="Times New Roman" w:hAnsi="Times New Roman"/>
          <w:sz w:val="24"/>
        </w:rPr>
        <w:t>Нормативно-технический документ по стандартизации, содержащий комплекс требований к конкретным типам изделий, материалам, артикулам продукции – это _________ _______________.</w:t>
      </w:r>
    </w:p>
    <w:p w14:paraId="C1000000">
      <w:pPr>
        <w:pStyle w:val="Style_1"/>
        <w:rPr>
          <w:sz w:val="28"/>
        </w:rPr>
      </w:pPr>
    </w:p>
    <w:p w14:paraId="C2000000">
      <w:pPr>
        <w:pStyle w:val="Style_1"/>
        <w:widowControl w:val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4.Допишите определение (одно слово)</w:t>
      </w:r>
    </w:p>
    <w:p w14:paraId="C3000000">
      <w:pPr>
        <w:pStyle w:val="Style_1"/>
        <w:rPr>
          <w:sz w:val="28"/>
        </w:rPr>
      </w:pPr>
      <w:r>
        <w:rPr>
          <w:rFonts w:ascii="Times New Roman" w:hAnsi="Times New Roman"/>
          <w:sz w:val="24"/>
        </w:rPr>
        <w:t>Официальное признание полномочным органом компетентности той, или иной организации, выполнять работы в определённой области называется_____________________________</w:t>
      </w:r>
    </w:p>
    <w:p w14:paraId="C4000000">
      <w:pPr>
        <w:pStyle w:val="Style_1"/>
        <w:rPr>
          <w:sz w:val="28"/>
        </w:rPr>
      </w:pPr>
    </w:p>
    <w:p w14:paraId="C5000000">
      <w:pPr>
        <w:pStyle w:val="Style_1"/>
        <w:widowControl w:val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5.Установите соответствие между термином и определением:</w:t>
      </w: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0"/>
        <w:gridCol w:w="5388"/>
      </w:tblGrid>
      <w:tr>
        <w:trPr>
          <w:trHeight w:hRule="atLeast" w:val="275"/>
        </w:trP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Стандартизация</w:t>
            </w: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Метрология</w:t>
            </w: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Сертификация</w:t>
            </w:r>
          </w:p>
          <w:p w14:paraId="C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Наука об измерениях, методах и средствах обеспечения их единства</w:t>
            </w: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Б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Деятельность, направленная на разработку и установление требований, норм, правил</w:t>
            </w: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Форма подтверждения соответствия объектов выдвинутым требованиям</w:t>
            </w:r>
          </w:p>
        </w:tc>
      </w:tr>
    </w:tbl>
    <w:p w14:paraId="D3000000">
      <w:pPr>
        <w:pStyle w:val="Style_1"/>
        <w:rPr>
          <w:sz w:val="28"/>
        </w:rPr>
      </w:pPr>
    </w:p>
    <w:p w14:paraId="D4000000">
      <w:pPr>
        <w:pStyle w:val="Style_1"/>
        <w:widowControl w:val="0"/>
        <w:tabs>
          <w:tab w:leader="none" w:pos="584" w:val="left"/>
          <w:tab w:leader="none" w:pos="720" w:val="clear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6.Установите соответствие:</w:t>
      </w:r>
    </w:p>
    <w:p w14:paraId="D5000000">
      <w:pPr>
        <w:pStyle w:val="Style_1"/>
        <w:widowControl w:val="0"/>
        <w:tabs>
          <w:tab w:leader="none" w:pos="584" w:val="left"/>
          <w:tab w:leader="none" w:pos="720" w:val="clear"/>
        </w:tabs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Cтандарт предприятий</w:t>
      </w:r>
    </w:p>
    <w:p w14:paraId="D6000000">
      <w:pPr>
        <w:pStyle w:val="Style_1"/>
        <w:widowControl w:val="0"/>
        <w:tabs>
          <w:tab w:leader="none" w:pos="584" w:val="left"/>
          <w:tab w:leader="none" w:pos="720" w:val="clear"/>
        </w:tabs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Cтандарт отрасли</w:t>
      </w:r>
    </w:p>
    <w:p w14:paraId="D7000000">
      <w:pPr>
        <w:pStyle w:val="Style_1"/>
        <w:widowControl w:val="0"/>
        <w:tabs>
          <w:tab w:leader="none" w:pos="584" w:val="left"/>
          <w:tab w:leader="none" w:pos="720" w:val="clear"/>
        </w:tabs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Cтандарт инженерно-технического общества</w:t>
      </w:r>
    </w:p>
    <w:p w14:paraId="D8000000">
      <w:pPr>
        <w:pStyle w:val="Style_1"/>
        <w:widowControl w:val="0"/>
        <w:tabs>
          <w:tab w:leader="none" w:pos="584" w:val="left"/>
          <w:tab w:leader="none" w:pos="720" w:val="clear"/>
        </w:tabs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Государственный стандарт</w:t>
      </w:r>
    </w:p>
    <w:p w14:paraId="D9000000">
      <w:pPr>
        <w:pStyle w:val="Style_1"/>
        <w:widowControl w:val="0"/>
        <w:tabs>
          <w:tab w:leader="none" w:pos="584" w:val="left"/>
          <w:tab w:leader="none" w:pos="720" w:val="clear"/>
        </w:tabs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– ГОСТ Р</w:t>
      </w:r>
    </w:p>
    <w:p w14:paraId="DA000000">
      <w:pPr>
        <w:pStyle w:val="Style_1"/>
        <w:widowControl w:val="0"/>
        <w:tabs>
          <w:tab w:leader="none" w:pos="584" w:val="left"/>
          <w:tab w:leader="none" w:pos="720" w:val="clear"/>
        </w:tabs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СТП</w:t>
      </w:r>
    </w:p>
    <w:p w14:paraId="DB000000">
      <w:pPr>
        <w:pStyle w:val="Style_1"/>
        <w:widowControl w:val="0"/>
        <w:tabs>
          <w:tab w:leader="none" w:pos="584" w:val="left"/>
          <w:tab w:leader="none" w:pos="720" w:val="clear"/>
        </w:tabs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– ОСТ</w:t>
      </w:r>
    </w:p>
    <w:p w14:paraId="DC000000">
      <w:pPr>
        <w:pStyle w:val="Style_1"/>
        <w:rPr>
          <w:sz w:val="28"/>
        </w:rPr>
      </w:pPr>
      <w:r>
        <w:rPr>
          <w:rFonts w:ascii="Times New Roman" w:hAnsi="Times New Roman"/>
          <w:sz w:val="24"/>
        </w:rPr>
        <w:t>Г - СТО</w:t>
      </w:r>
    </w:p>
    <w:p w14:paraId="DD000000">
      <w:pPr>
        <w:pStyle w:val="Style_1"/>
        <w:rPr>
          <w:sz w:val="28"/>
        </w:rPr>
      </w:pPr>
    </w:p>
    <w:p w14:paraId="DE000000">
      <w:pPr>
        <w:pStyle w:val="Style_1"/>
        <w:widowControl w:val="0"/>
        <w:spacing w:after="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7.Установите последовательность работ по проведению сертификации:</w:t>
      </w:r>
    </w:p>
    <w:p w14:paraId="DF000000">
      <w:pPr>
        <w:pStyle w:val="Style_1"/>
        <w:widowControl w:val="0"/>
        <w:numPr>
          <w:ilvl w:val="0"/>
          <w:numId w:val="2"/>
        </w:num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и принятия решения по заявке</w:t>
      </w:r>
    </w:p>
    <w:p w14:paraId="E0000000">
      <w:pPr>
        <w:pStyle w:val="Style_1"/>
        <w:widowControl w:val="0"/>
        <w:numPr>
          <w:ilvl w:val="0"/>
          <w:numId w:val="2"/>
        </w:num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заявки на сертификацию</w:t>
      </w:r>
    </w:p>
    <w:p w14:paraId="E1000000">
      <w:pPr>
        <w:pStyle w:val="Style_1"/>
        <w:widowControl w:val="0"/>
        <w:numPr>
          <w:ilvl w:val="0"/>
          <w:numId w:val="2"/>
        </w:num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Отбор, идентификация образцов и их испытания</w:t>
      </w:r>
    </w:p>
    <w:p w14:paraId="E2000000">
      <w:pPr>
        <w:pStyle w:val="Style_1"/>
        <w:widowControl w:val="0"/>
        <w:numPr>
          <w:ilvl w:val="0"/>
          <w:numId w:val="2"/>
        </w:num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Инспекционный контроль за сертифицированной продукцией</w:t>
      </w:r>
    </w:p>
    <w:p w14:paraId="E3000000">
      <w:pPr>
        <w:pStyle w:val="Style_1"/>
        <w:widowControl w:val="0"/>
        <w:numPr>
          <w:ilvl w:val="0"/>
          <w:numId w:val="2"/>
        </w:num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сертификата соответствия</w:t>
      </w:r>
    </w:p>
    <w:p w14:paraId="E400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E500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8.Укажите порядок стадий разработки стандарта:</w:t>
      </w:r>
    </w:p>
    <w:p w14:paraId="E6000000">
      <w:pPr>
        <w:pStyle w:val="Style_1"/>
        <w:widowControl w:val="0"/>
        <w:numPr>
          <w:ilvl w:val="0"/>
          <w:numId w:val="3"/>
        </w:num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стандарта, его государственная регистрация и издание</w:t>
      </w:r>
    </w:p>
    <w:p w14:paraId="E7000000">
      <w:pPr>
        <w:pStyle w:val="Style_1"/>
        <w:widowControl w:val="0"/>
        <w:numPr>
          <w:ilvl w:val="0"/>
          <w:numId w:val="3"/>
        </w:num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проекта стандарта (окончательная редакция)</w:t>
      </w:r>
    </w:p>
    <w:p w14:paraId="E8000000">
      <w:pPr>
        <w:pStyle w:val="Style_1"/>
        <w:widowControl w:val="0"/>
        <w:numPr>
          <w:ilvl w:val="0"/>
          <w:numId w:val="3"/>
        </w:num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разработки стандарта</w:t>
      </w:r>
    </w:p>
    <w:p w14:paraId="E9000000">
      <w:pPr>
        <w:pStyle w:val="Style_1"/>
        <w:widowControl w:val="0"/>
        <w:numPr>
          <w:ilvl w:val="0"/>
          <w:numId w:val="3"/>
        </w:num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проекта стандарта (первая редакция)</w:t>
      </w:r>
    </w:p>
    <w:p w14:paraId="EA00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EB000000">
      <w:pPr>
        <w:pStyle w:val="Style_1"/>
        <w:widowControl w:val="0"/>
        <w:spacing w:after="0" w:before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9.Установите последовательность работ по проведению сертификации:</w:t>
      </w:r>
    </w:p>
    <w:p w14:paraId="EC000000">
      <w:pPr>
        <w:pStyle w:val="Style_1"/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  <w:t>Рассмотрение и принятия решения по заявке</w:t>
      </w:r>
    </w:p>
    <w:p w14:paraId="ED000000">
      <w:pPr>
        <w:pStyle w:val="Style_1"/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  <w:t>Подача заявки на сертификацию</w:t>
      </w:r>
    </w:p>
    <w:p w14:paraId="EE000000">
      <w:pPr>
        <w:pStyle w:val="Style_1"/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  <w:t>Отбор, идентификация образцов и их испытания</w:t>
      </w:r>
    </w:p>
    <w:p w14:paraId="EF000000">
      <w:pPr>
        <w:pStyle w:val="Style_1"/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  <w:t>Инспекционный контроль за сертифицированной продукцией</w:t>
      </w:r>
    </w:p>
    <w:p w14:paraId="F0000000">
      <w:pPr>
        <w:pStyle w:val="Style_1"/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z w:val="24"/>
          <w:u w:val="none"/>
        </w:rPr>
        <w:t>Выдача сертификата соответствия</w:t>
      </w:r>
    </w:p>
    <w:p w14:paraId="F100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F2000000">
      <w:pPr>
        <w:pStyle w:val="Style_1"/>
        <w:widowControl w:val="0"/>
        <w:spacing w:after="0" w:before="0" w:line="276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10.Укажите порядок стадий разработки стандарта:</w:t>
      </w:r>
    </w:p>
    <w:p w14:paraId="F3000000">
      <w:pPr>
        <w:pStyle w:val="Style_1"/>
        <w:widowControl w:val="0"/>
        <w:numPr>
          <w:ilvl w:val="0"/>
          <w:numId w:val="5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Принятие стандарта, его государственная регистрация и издание</w:t>
      </w:r>
    </w:p>
    <w:p w14:paraId="F4000000">
      <w:pPr>
        <w:pStyle w:val="Style_1"/>
        <w:widowControl w:val="0"/>
        <w:numPr>
          <w:ilvl w:val="0"/>
          <w:numId w:val="5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Разработка проекта стандарта (окончательная редакция)</w:t>
      </w:r>
    </w:p>
    <w:p w14:paraId="F5000000">
      <w:pPr>
        <w:pStyle w:val="Style_1"/>
        <w:widowControl w:val="0"/>
        <w:numPr>
          <w:ilvl w:val="0"/>
          <w:numId w:val="5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Организация разработки стандарта</w:t>
      </w:r>
    </w:p>
    <w:p w14:paraId="F6000000">
      <w:pPr>
        <w:pStyle w:val="Style_1"/>
        <w:widowControl w:val="0"/>
        <w:numPr>
          <w:ilvl w:val="0"/>
          <w:numId w:val="5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Разработка проекта стандарта (первая редакция)</w:t>
      </w:r>
    </w:p>
    <w:p w14:paraId="F700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b w:val="1"/>
          <w:sz w:val="24"/>
        </w:rPr>
      </w:pPr>
    </w:p>
    <w:p w14:paraId="F800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11.Укажите последовательность согласно схеме «петля качества»:</w:t>
      </w:r>
    </w:p>
    <w:p w14:paraId="F9000000">
      <w:pPr>
        <w:pStyle w:val="Style_1"/>
        <w:tabs>
          <w:tab w:leader="none" w:pos="584" w:val="left"/>
          <w:tab w:leader="none" w:pos="720" w:val="clear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1)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Производство и предоставление услуг</w:t>
      </w:r>
    </w:p>
    <w:p w14:paraId="FA000000">
      <w:pPr>
        <w:pStyle w:val="Style_1"/>
        <w:tabs>
          <w:tab w:leader="none" w:pos="584" w:val="left"/>
          <w:tab w:leader="none" w:pos="720" w:val="clear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2)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Маркетинг и изучение рынка</w:t>
      </w:r>
    </w:p>
    <w:p w14:paraId="FB000000">
      <w:pPr>
        <w:pStyle w:val="Style_1"/>
        <w:tabs>
          <w:tab w:leader="none" w:pos="584" w:val="left"/>
          <w:tab w:leader="none" w:pos="720" w:val="clear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3)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Реализация и распределение</w:t>
      </w:r>
    </w:p>
    <w:p w14:paraId="FC00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4)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Планирование и разработка процессов</w:t>
      </w:r>
    </w:p>
    <w:p w14:paraId="FD00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FE00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 Укажите порядок проведения сертификации продукции:</w:t>
      </w:r>
    </w:p>
    <w:p w14:paraId="FF000000">
      <w:pPr>
        <w:pStyle w:val="Style_1"/>
        <w:tabs>
          <w:tab w:leader="none" w:pos="584" w:val="left"/>
          <w:tab w:leader="none" w:pos="720" w:val="clear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1)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Оценка стоимости проведения сертификации продукции</w:t>
      </w:r>
    </w:p>
    <w:p w14:paraId="00010000">
      <w:pPr>
        <w:pStyle w:val="Style_1"/>
        <w:tabs>
          <w:tab w:leader="none" w:pos="584" w:val="left"/>
          <w:tab w:leader="none" w:pos="720" w:val="clear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2)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Согласование макета подготавливаемого документа</w:t>
      </w:r>
    </w:p>
    <w:p w14:paraId="01010000">
      <w:pPr>
        <w:pStyle w:val="Style_1"/>
        <w:tabs>
          <w:tab w:leader="none" w:pos="584" w:val="left"/>
          <w:tab w:leader="none" w:pos="720" w:val="clear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3).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Формирование заявки на проведение сертификации</w:t>
      </w:r>
    </w:p>
    <w:p w14:paraId="02010000">
      <w:pPr>
        <w:pStyle w:val="Style_1"/>
        <w:tabs>
          <w:tab w:leader="none" w:pos="584" w:val="left"/>
          <w:tab w:leader="none" w:pos="720" w:val="clear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4)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Определение состава сертифицируемых параметров продукции</w:t>
      </w:r>
    </w:p>
    <w:p w14:paraId="03010000">
      <w:pPr>
        <w:pStyle w:val="Style_1"/>
        <w:tabs>
          <w:tab w:leader="none" w:pos="584" w:val="left"/>
          <w:tab w:leader="none" w:pos="720" w:val="clear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5)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Заключение договора на проведение сертификации</w:t>
      </w:r>
    </w:p>
    <w:p w14:paraId="04010000">
      <w:pPr>
        <w:pStyle w:val="Style_1"/>
        <w:tabs>
          <w:tab w:leader="none" w:pos="584" w:val="left"/>
          <w:tab w:leader="none" w:pos="720" w:val="clear"/>
        </w:tabs>
        <w:ind/>
        <w:jc w:val="both"/>
        <w:rPr>
          <w:rFonts w:ascii="Times New Roman" w:hAnsi="Times New Roman"/>
          <w:b w:val="0"/>
          <w:sz w:val="24"/>
        </w:rPr>
      </w:pPr>
    </w:p>
    <w:p w14:paraId="05010000">
      <w:pPr>
        <w:pStyle w:val="Style_1"/>
        <w:widowControl w:val="0"/>
        <w:spacing w:after="0" w:before="0"/>
        <w:ind w:firstLine="0" w:left="0" w:right="0"/>
        <w:jc w:val="both"/>
        <w:rPr>
          <w:b w:val="1"/>
          <w:sz w:val="28"/>
        </w:rPr>
      </w:pPr>
      <w:r>
        <w:rPr>
          <w:b w:val="1"/>
          <w:sz w:val="28"/>
        </w:rPr>
        <w:t>Экономика и правовое обеспечение профессиональной деятельности</w:t>
      </w:r>
    </w:p>
    <w:p w14:paraId="06010000">
      <w:pPr>
        <w:pStyle w:val="Style_1"/>
        <w:widowControl w:val="0"/>
        <w:spacing w:after="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1.Для какого типа конкуренции характерно наличие на рынке только одного продавца определенных товаров, который устанавливает цену?</w:t>
      </w:r>
    </w:p>
    <w:p w14:paraId="07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Чистая монополия</w:t>
      </w:r>
    </w:p>
    <w:p w14:paraId="08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Монополистическая конкуренция</w:t>
      </w:r>
    </w:p>
    <w:p w14:paraId="09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Олигополия </w:t>
      </w:r>
    </w:p>
    <w:p w14:paraId="0A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Совершенная конкуренция</w:t>
      </w:r>
    </w:p>
    <w:p w14:paraId="0B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Какое из определений наиболее точно соответствует термину "предложение" в экономике?</w:t>
      </w:r>
    </w:p>
    <w:p w14:paraId="0C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Количество товара, которое производители готовы изготовить и продать при определённом уровне цен</w:t>
      </w:r>
    </w:p>
    <w:p w14:paraId="0D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Количество товара, которое может быть выпущено при имеющихся ресурсах</w:t>
      </w:r>
    </w:p>
    <w:p w14:paraId="0E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Количество товара, которое покупатели готовы купить при сложившемся уровне цен</w:t>
      </w:r>
    </w:p>
    <w:p w14:paraId="0F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Зависимость количества товара, которые продавцы готовы продать, от цены этого товара</w:t>
      </w:r>
    </w:p>
    <w:p w14:paraId="10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11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>Допишите определение (одно слово)</w:t>
      </w:r>
    </w:p>
    <w:p w14:paraId="12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Термин, обозначающий способность гражданина своими действиями приобретать и осуществлять гражданские права и исполнять гражданские обязанности..........</w:t>
      </w:r>
    </w:p>
    <w:p w14:paraId="13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14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Допишите определение (одно слово)</w:t>
      </w:r>
    </w:p>
    <w:p w14:paraId="15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Термин, обозначающий лицо с двойным гражданством.........</w:t>
      </w:r>
    </w:p>
    <w:p w14:paraId="16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17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>Установите соответствие между ситуацией и видом правонарушения:</w:t>
      </w:r>
    </w:p>
    <w:p w14:paraId="18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Переход дороги в неположенном месте</w:t>
      </w:r>
    </w:p>
    <w:p w14:paraId="19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Прогул работы</w:t>
      </w:r>
    </w:p>
    <w:p w14:paraId="1A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Порча чужого имущества</w:t>
      </w:r>
    </w:p>
    <w:p w14:paraId="1B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Кража кошелька из кармана</w:t>
      </w:r>
    </w:p>
    <w:p w14:paraId="1C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Преступление </w:t>
      </w:r>
    </w:p>
    <w:p w14:paraId="1D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Гражданский деликт</w:t>
      </w:r>
    </w:p>
    <w:p w14:paraId="1E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Дисциплинарное правонарушение</w:t>
      </w:r>
    </w:p>
    <w:p w14:paraId="1F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Административное правонарушение</w:t>
      </w:r>
    </w:p>
    <w:p w14:paraId="20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21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b w:val="1"/>
          <w:sz w:val="24"/>
        </w:rPr>
        <w:t>Установите соответствие между санкциями и видами юридической ответственности:</w:t>
      </w:r>
    </w:p>
    <w:p w14:paraId="22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Выговор</w:t>
      </w:r>
    </w:p>
    <w:p w14:paraId="23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Компенсация морального вреда</w:t>
      </w:r>
    </w:p>
    <w:p w14:paraId="24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Возмещение испорченного имущества работодателю</w:t>
      </w:r>
    </w:p>
    <w:p w14:paraId="25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Штраф</w:t>
      </w:r>
    </w:p>
    <w:p w14:paraId="26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Гражданско-правовая</w:t>
      </w:r>
    </w:p>
    <w:p w14:paraId="27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Дисциплинарная</w:t>
      </w:r>
    </w:p>
    <w:p w14:paraId="28010000">
      <w:pPr>
        <w:pStyle w:val="Style_1"/>
        <w:widowControl w:val="0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Административная</w:t>
      </w:r>
    </w:p>
    <w:p w14:paraId="29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Материальная</w:t>
      </w:r>
    </w:p>
    <w:p w14:paraId="2A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2B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b w:val="1"/>
          <w:sz w:val="24"/>
        </w:rPr>
        <w:t>Расположите источники трудового права по юридической силе</w:t>
      </w:r>
      <w:r>
        <w:rPr>
          <w:i w:val="1"/>
          <w:color w:val="00000A"/>
          <w:sz w:val="24"/>
        </w:rPr>
        <w:t>:</w:t>
      </w:r>
    </w:p>
    <w:p w14:paraId="2C010000">
      <w:pPr>
        <w:pStyle w:val="Style_1"/>
        <w:widowControl w:val="0"/>
        <w:numPr>
          <w:ilvl w:val="0"/>
          <w:numId w:val="6"/>
        </w:num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Трудовой кодекс РФ</w:t>
      </w:r>
    </w:p>
    <w:p w14:paraId="2D010000">
      <w:pPr>
        <w:pStyle w:val="Style_1"/>
        <w:widowControl w:val="0"/>
        <w:numPr>
          <w:ilvl w:val="0"/>
          <w:numId w:val="6"/>
        </w:num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 Президента РФ</w:t>
      </w:r>
    </w:p>
    <w:p w14:paraId="2E010000">
      <w:pPr>
        <w:pStyle w:val="Style_1"/>
        <w:widowControl w:val="0"/>
        <w:numPr>
          <w:ilvl w:val="0"/>
          <w:numId w:val="6"/>
        </w:num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Конституция РФ</w:t>
      </w:r>
    </w:p>
    <w:p w14:paraId="2F010000">
      <w:pPr>
        <w:pStyle w:val="Style_1"/>
        <w:widowControl w:val="0"/>
        <w:numPr>
          <w:ilvl w:val="0"/>
          <w:numId w:val="6"/>
        </w:num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субъекта РФ</w:t>
      </w:r>
    </w:p>
    <w:p w14:paraId="30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31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b w:val="1"/>
          <w:sz w:val="24"/>
        </w:rPr>
        <w:t>Восстановите правильную последовательность расширения дееспособности гражданина РФ</w:t>
      </w:r>
    </w:p>
    <w:p w14:paraId="32010000">
      <w:pPr>
        <w:pStyle w:val="Style_1"/>
        <w:widowControl w:val="0"/>
        <w:numPr>
          <w:ilvl w:val="0"/>
          <w:numId w:val="7"/>
        </w:num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Исполнить конституционную обязанность по защите Отечества</w:t>
      </w:r>
    </w:p>
    <w:p w14:paraId="33010000">
      <w:pPr>
        <w:pStyle w:val="Style_1"/>
        <w:widowControl w:val="0"/>
        <w:numPr>
          <w:ilvl w:val="0"/>
          <w:numId w:val="7"/>
        </w:num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вклады в кредитные учреждения и распоряжаться ими</w:t>
      </w:r>
    </w:p>
    <w:p w14:paraId="34010000">
      <w:pPr>
        <w:pStyle w:val="Style_1"/>
        <w:widowControl w:val="0"/>
        <w:numPr>
          <w:ilvl w:val="0"/>
          <w:numId w:val="7"/>
        </w:num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принятым на работу</w:t>
      </w:r>
    </w:p>
    <w:p w14:paraId="35010000">
      <w:pPr>
        <w:pStyle w:val="Style_1"/>
        <w:widowControl w:val="0"/>
        <w:numPr>
          <w:ilvl w:val="0"/>
          <w:numId w:val="7"/>
        </w:num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избранным на пост Президента РФ</w:t>
      </w:r>
    </w:p>
    <w:p w14:paraId="36010000">
      <w:pPr>
        <w:pStyle w:val="Style_1"/>
        <w:widowControl w:val="0"/>
        <w:numPr>
          <w:ilvl w:val="0"/>
          <w:numId w:val="7"/>
        </w:num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Совершать мелкие бытовые сделки</w:t>
      </w:r>
    </w:p>
    <w:p w14:paraId="37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24"/>
        </w:rPr>
      </w:pPr>
    </w:p>
    <w:p w14:paraId="38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24"/>
        </w:rPr>
      </w:pPr>
    </w:p>
    <w:p w14:paraId="39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9.Укажите правильный общий порядок оформления прекращения трудового договора:</w:t>
      </w:r>
    </w:p>
    <w:p w14:paraId="3A010000">
      <w:pPr>
        <w:pStyle w:val="Style_1"/>
        <w:numPr>
          <w:ilvl w:val="0"/>
          <w:numId w:val="8"/>
        </w:numPr>
        <w:spacing w:after="0" w:before="0" w:line="276" w:lineRule="auto"/>
        <w:ind w:hanging="425" w:left="425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трудовой книжки работнику</w:t>
      </w:r>
    </w:p>
    <w:p w14:paraId="3B010000">
      <w:pPr>
        <w:pStyle w:val="Style_1"/>
        <w:numPr>
          <w:ilvl w:val="0"/>
          <w:numId w:val="8"/>
        </w:numPr>
        <w:spacing w:after="0" w:before="0" w:line="276" w:lineRule="auto"/>
        <w:ind w:hanging="425" w:left="425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работодателя о прекращении трудового договора</w:t>
      </w:r>
    </w:p>
    <w:p w14:paraId="3C010000">
      <w:pPr>
        <w:pStyle w:val="Style_1"/>
        <w:numPr>
          <w:ilvl w:val="0"/>
          <w:numId w:val="8"/>
        </w:numPr>
        <w:spacing w:after="0" w:before="0" w:line="276" w:lineRule="auto"/>
        <w:ind w:hanging="425" w:left="425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об увольнении работника</w:t>
      </w:r>
    </w:p>
    <w:p w14:paraId="3D010000">
      <w:pPr>
        <w:pStyle w:val="Style_1"/>
        <w:numPr>
          <w:ilvl w:val="0"/>
          <w:numId w:val="8"/>
        </w:numPr>
        <w:spacing w:after="0" w:before="0" w:line="276" w:lineRule="auto"/>
        <w:ind w:hanging="425" w:left="425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Запись в трудовой книжке работника об основании и о причине прекращения трудового договора</w:t>
      </w:r>
    </w:p>
    <w:p w14:paraId="3E010000">
      <w:pPr>
        <w:pStyle w:val="Style_1"/>
        <w:numPr>
          <w:ilvl w:val="0"/>
          <w:numId w:val="8"/>
        </w:numPr>
        <w:spacing w:after="0" w:before="0" w:line="276" w:lineRule="auto"/>
        <w:ind w:hanging="425" w:left="425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Произвести расчет с работником</w:t>
      </w:r>
    </w:p>
    <w:p w14:paraId="3F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40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 Укажите правильный порядок действий при создании нового предприятия:</w:t>
      </w:r>
    </w:p>
    <w:p w14:paraId="41010000">
      <w:pPr>
        <w:pStyle w:val="Style_1"/>
        <w:numPr>
          <w:ilvl w:val="0"/>
          <w:numId w:val="9"/>
        </w:numPr>
        <w:spacing w:after="0" w:before="0" w:line="276" w:lineRule="auto"/>
        <w:ind w:hanging="430" w:left="43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предприятия</w:t>
      </w:r>
    </w:p>
    <w:p w14:paraId="42010000">
      <w:pPr>
        <w:pStyle w:val="Style_1"/>
        <w:numPr>
          <w:ilvl w:val="0"/>
          <w:numId w:val="9"/>
        </w:numPr>
        <w:spacing w:after="0" w:before="0" w:line="276" w:lineRule="auto"/>
        <w:ind w:hanging="430" w:left="43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Передача сведений о предприятии для включения в Государственный реестр</w:t>
      </w:r>
    </w:p>
    <w:p w14:paraId="43010000">
      <w:pPr>
        <w:pStyle w:val="Style_1"/>
        <w:numPr>
          <w:ilvl w:val="0"/>
          <w:numId w:val="9"/>
        </w:numPr>
        <w:spacing w:after="0" w:before="0" w:line="276" w:lineRule="auto"/>
        <w:ind w:hanging="430" w:left="43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Изготовление круглой печати</w:t>
      </w:r>
    </w:p>
    <w:p w14:paraId="44010000">
      <w:pPr>
        <w:pStyle w:val="Style_1"/>
        <w:numPr>
          <w:ilvl w:val="0"/>
          <w:numId w:val="9"/>
        </w:numPr>
        <w:spacing w:after="0" w:before="0" w:line="276" w:lineRule="auto"/>
        <w:ind w:hanging="430" w:left="43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состава учредителей и заключение учредителями договора о создании и деятельности предприятия</w:t>
      </w:r>
    </w:p>
    <w:p w14:paraId="45010000">
      <w:pPr>
        <w:pStyle w:val="Style_1"/>
        <w:numPr>
          <w:ilvl w:val="0"/>
          <w:numId w:val="9"/>
        </w:numPr>
        <w:spacing w:after="0" w:before="0" w:line="276" w:lineRule="auto"/>
        <w:ind w:hanging="430" w:left="43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Открытие временного счета в банке</w:t>
      </w:r>
    </w:p>
    <w:p w14:paraId="46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47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11. Выберите правильную последовательность основных стадий законодательного процесса в Российской Федерации:</w:t>
      </w:r>
    </w:p>
    <w:p w14:paraId="48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рассмотрение законопроекта и принятие закона Государственной Думой</w:t>
      </w:r>
    </w:p>
    <w:p w14:paraId="49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подписание и обнародование Президентом Российской Федерации</w:t>
      </w:r>
    </w:p>
    <w:p w14:paraId="4A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законодательная инициатива</w:t>
      </w:r>
    </w:p>
    <w:p w14:paraId="4B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предварительное рассмотрение законопроекта</w:t>
      </w:r>
    </w:p>
    <w:p w14:paraId="4C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рассмотрение и одобрение закона Советом Федерации</w:t>
      </w:r>
    </w:p>
    <w:p w14:paraId="4D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4E010000">
      <w:pPr>
        <w:pStyle w:val="Style_1"/>
        <w:widowControl w:val="0"/>
        <w:spacing w:after="0" w:before="0" w:line="276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12. Восстановите правильную последовательность расширения дееспособности гражданина РФ</w:t>
      </w:r>
    </w:p>
    <w:p w14:paraId="4F010000">
      <w:pPr>
        <w:pStyle w:val="Style_1"/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Исполнить конституционную обязанность по защите Отечества</w:t>
      </w:r>
    </w:p>
    <w:p w14:paraId="50010000">
      <w:pPr>
        <w:pStyle w:val="Style_1"/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Вносить вклады в кредитные учреждения и распоряжаться ими</w:t>
      </w:r>
    </w:p>
    <w:p w14:paraId="51010000">
      <w:pPr>
        <w:pStyle w:val="Style_1"/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Быть принятым на работу</w:t>
      </w:r>
    </w:p>
    <w:p w14:paraId="52010000">
      <w:pPr>
        <w:pStyle w:val="Style_1"/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Быть избранным на пост Президента РФ</w:t>
      </w:r>
    </w:p>
    <w:p w14:paraId="53010000">
      <w:pPr>
        <w:pStyle w:val="Style_1"/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Совершать мелкие бытовые сделки</w:t>
      </w:r>
    </w:p>
    <w:p w14:paraId="54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55010000">
      <w:pPr>
        <w:pStyle w:val="Style_1"/>
        <w:widowControl w:val="0"/>
        <w:spacing w:after="0" w:before="0" w:line="276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13. Укажите в правильной последовательности структуру бизнес-плана:</w:t>
      </w:r>
    </w:p>
    <w:p w14:paraId="56010000">
      <w:pPr>
        <w:pStyle w:val="Style_1"/>
        <w:numPr>
          <w:ilvl w:val="0"/>
          <w:numId w:val="11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Организационный план</w:t>
      </w:r>
    </w:p>
    <w:p w14:paraId="57010000">
      <w:pPr>
        <w:pStyle w:val="Style_1"/>
        <w:numPr>
          <w:ilvl w:val="0"/>
          <w:numId w:val="11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Описание товаров, работ или услуг, которые собирается предлагать фирма</w:t>
      </w:r>
    </w:p>
    <w:p w14:paraId="58010000">
      <w:pPr>
        <w:pStyle w:val="Style_1"/>
        <w:numPr>
          <w:ilvl w:val="0"/>
          <w:numId w:val="11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Маркетинговый план</w:t>
      </w:r>
    </w:p>
    <w:p w14:paraId="59010000">
      <w:pPr>
        <w:pStyle w:val="Style_1"/>
        <w:numPr>
          <w:ilvl w:val="0"/>
          <w:numId w:val="11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Финансовый план</w:t>
      </w:r>
    </w:p>
    <w:p w14:paraId="5A010000">
      <w:pPr>
        <w:pStyle w:val="Style_1"/>
        <w:numPr>
          <w:ilvl w:val="0"/>
          <w:numId w:val="11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Резюме проекта или концепция бизнеса</w:t>
      </w:r>
    </w:p>
    <w:p w14:paraId="5B010000">
      <w:pPr>
        <w:pStyle w:val="Style_1"/>
        <w:numPr>
          <w:ilvl w:val="0"/>
          <w:numId w:val="11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Характеристика будущего бизнеса и отрасли его функционирования</w:t>
      </w:r>
      <w:r>
        <w:rPr>
          <w:rFonts w:ascii="Times New Roman" w:hAnsi="Times New Roman"/>
          <w:b w:val="0"/>
          <w:sz w:val="24"/>
        </w:rPr>
        <w:tab/>
      </w:r>
    </w:p>
    <w:p w14:paraId="5C010000">
      <w:pPr>
        <w:pStyle w:val="Style_1"/>
        <w:widowControl w:val="0"/>
        <w:spacing w:after="0" w:before="0" w:line="276" w:lineRule="auto"/>
        <w:ind/>
        <w:jc w:val="left"/>
        <w:rPr>
          <w:rFonts w:ascii="Times New Roman" w:hAnsi="Times New Roman"/>
          <w:b w:val="1"/>
          <w:sz w:val="24"/>
        </w:rPr>
      </w:pPr>
    </w:p>
    <w:p w14:paraId="5D01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14. Установите последовательность этапов регистрации юридического лица:</w:t>
      </w:r>
    </w:p>
    <w:p w14:paraId="5E010000">
      <w:pPr>
        <w:pStyle w:val="Style_1"/>
        <w:numPr>
          <w:ilvl w:val="0"/>
          <w:numId w:val="12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Представление документов на регистрацию в ИФНС</w:t>
      </w:r>
    </w:p>
    <w:p w14:paraId="5F010000">
      <w:pPr>
        <w:pStyle w:val="Style_1"/>
        <w:numPr>
          <w:ilvl w:val="0"/>
          <w:numId w:val="12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Заключение между учредителями договора об учреждении общества</w:t>
      </w:r>
    </w:p>
    <w:p w14:paraId="60010000">
      <w:pPr>
        <w:pStyle w:val="Style_1"/>
        <w:numPr>
          <w:ilvl w:val="0"/>
          <w:numId w:val="12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Принятие участниками решения об открытии фирмы</w:t>
      </w:r>
    </w:p>
    <w:p w14:paraId="61010000">
      <w:pPr>
        <w:pStyle w:val="Style_1"/>
        <w:numPr>
          <w:ilvl w:val="0"/>
          <w:numId w:val="12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Открытие расчетного счета фирмы</w:t>
      </w:r>
    </w:p>
    <w:p w14:paraId="62010000">
      <w:pPr>
        <w:pStyle w:val="Style_1"/>
        <w:numPr>
          <w:ilvl w:val="0"/>
          <w:numId w:val="12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Изготовление печати</w:t>
      </w:r>
    </w:p>
    <w:p w14:paraId="63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64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6501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15. Установите последовательность расчета себестоимости:</w:t>
      </w:r>
    </w:p>
    <w:p w14:paraId="66010000">
      <w:pPr>
        <w:pStyle w:val="Style_1"/>
        <w:numPr>
          <w:ilvl w:val="0"/>
          <w:numId w:val="13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Производственная себестоимость (себестоимость готовой продукции)</w:t>
      </w:r>
    </w:p>
    <w:p w14:paraId="67010000">
      <w:pPr>
        <w:pStyle w:val="Style_1"/>
        <w:numPr>
          <w:ilvl w:val="0"/>
          <w:numId w:val="13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Технологическая себестоимость</w:t>
      </w:r>
    </w:p>
    <w:p w14:paraId="68010000">
      <w:pPr>
        <w:pStyle w:val="Style_1"/>
        <w:numPr>
          <w:ilvl w:val="0"/>
          <w:numId w:val="13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Цеховая себестоимость</w:t>
      </w:r>
    </w:p>
    <w:p w14:paraId="69010000">
      <w:pPr>
        <w:pStyle w:val="Style_1"/>
        <w:numPr>
          <w:ilvl w:val="0"/>
          <w:numId w:val="13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Полная себестоимость, или себестоимость реализованной (отгруженной) продукции</w:t>
      </w:r>
    </w:p>
    <w:p w14:paraId="6A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6B01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16. Установите порядок заключения трудового договора:</w:t>
      </w:r>
    </w:p>
    <w:p w14:paraId="6C010000">
      <w:pPr>
        <w:pStyle w:val="Style_1"/>
        <w:numPr>
          <w:ilvl w:val="0"/>
          <w:numId w:val="14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Наступление испытательного срока</w:t>
      </w:r>
    </w:p>
    <w:p w14:paraId="6D010000">
      <w:pPr>
        <w:pStyle w:val="Style_1"/>
        <w:numPr>
          <w:ilvl w:val="0"/>
          <w:numId w:val="14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Подача письменного заявления работником</w:t>
      </w:r>
    </w:p>
    <w:p w14:paraId="6E010000">
      <w:pPr>
        <w:pStyle w:val="Style_1"/>
        <w:numPr>
          <w:ilvl w:val="0"/>
          <w:numId w:val="14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Знакомство работника с условиями труда и оплаты</w:t>
      </w:r>
    </w:p>
    <w:p w14:paraId="6F010000">
      <w:pPr>
        <w:pStyle w:val="Style_1"/>
        <w:numPr>
          <w:ilvl w:val="0"/>
          <w:numId w:val="14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Предъявление соискателем необходимых документов, конкурс документов претендентов</w:t>
      </w:r>
    </w:p>
    <w:p w14:paraId="70010000">
      <w:pPr>
        <w:pStyle w:val="Style_1"/>
        <w:numPr>
          <w:ilvl w:val="0"/>
          <w:numId w:val="14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Приказ работодателя о приеме на работу</w:t>
      </w:r>
    </w:p>
    <w:p w14:paraId="71010000">
      <w:pPr>
        <w:pStyle w:val="Style_1"/>
        <w:numPr>
          <w:ilvl w:val="0"/>
          <w:numId w:val="14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Подписание трудового договора</w:t>
      </w:r>
    </w:p>
    <w:p w14:paraId="72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73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74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</w:p>
    <w:p w14:paraId="75010000">
      <w:pPr>
        <w:pStyle w:val="Style_1"/>
        <w:widowControl w:val="0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b w:val="1"/>
          <w:sz w:val="32"/>
        </w:rPr>
        <w:t>Вариантная часть</w:t>
      </w:r>
    </w:p>
    <w:p w14:paraId="76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Что является предметом статистики?</w:t>
      </w:r>
    </w:p>
    <w:p w14:paraId="77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Изучение взаимосвязей;</w:t>
      </w:r>
    </w:p>
    <w:p w14:paraId="78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Изучение динамики явлений;</w:t>
      </w:r>
    </w:p>
    <w:p w14:paraId="79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Изучение с количественной стороны в неразрывной связи с качественным содержанием массовые явления и процессы, происходящие в обществе.</w:t>
      </w:r>
    </w:p>
    <w:p w14:paraId="7A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</w:p>
    <w:p w14:paraId="7B010000">
      <w:pPr>
        <w:pStyle w:val="Style_1"/>
        <w:tabs>
          <w:tab w:leader="none" w:pos="720" w:val="clear"/>
          <w:tab w:leader="none" w:pos="4545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Что такое статистический показатель?</w:t>
      </w:r>
      <w:r>
        <w:rPr>
          <w:rFonts w:ascii="Times New Roman" w:hAnsi="Times New Roman"/>
          <w:b w:val="1"/>
          <w:sz w:val="24"/>
        </w:rPr>
        <w:tab/>
      </w:r>
    </w:p>
    <w:p w14:paraId="7C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Группа элементов</w:t>
      </w:r>
    </w:p>
    <w:p w14:paraId="7D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Полученные при наблюдении цифры</w:t>
      </w:r>
    </w:p>
    <w:p w14:paraId="7E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Количественное выражение определённых качественных признаков изучаемого явления</w:t>
      </w:r>
    </w:p>
    <w:p w14:paraId="7F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b w:val="1"/>
          <w:i w:val="1"/>
          <w:color w:val="000000"/>
          <w:sz w:val="28"/>
        </w:rPr>
      </w:pPr>
    </w:p>
    <w:p w14:paraId="80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Относительные величины выражаются в:</w:t>
      </w:r>
    </w:p>
    <w:p w14:paraId="81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Килограммах, метрах, тоннах, штуках</w:t>
      </w:r>
    </w:p>
    <w:p w14:paraId="82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Коэффициентах, процентах, промилле</w:t>
      </w:r>
    </w:p>
    <w:p w14:paraId="83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color w:val="000000"/>
        </w:rPr>
      </w:pPr>
    </w:p>
    <w:p w14:paraId="84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 Какой может быть статистическая сводка по форме организации обработки данных?</w:t>
      </w:r>
    </w:p>
    <w:p w14:paraId="85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Простой и сложной</w:t>
      </w:r>
    </w:p>
    <w:p w14:paraId="86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Сплошной и выборочной</w:t>
      </w:r>
    </w:p>
    <w:p w14:paraId="87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Централизованной и децентрализованной</w:t>
      </w:r>
    </w:p>
    <w:p w14:paraId="88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b w:val="1"/>
          <w:i w:val="1"/>
          <w:color w:val="000000"/>
          <w:sz w:val="28"/>
        </w:rPr>
      </w:pPr>
    </w:p>
    <w:p w14:paraId="89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Вариация – это:</w:t>
      </w:r>
    </w:p>
    <w:p w14:paraId="8A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Колеблемость признака</w:t>
      </w:r>
    </w:p>
    <w:p w14:paraId="8B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Квадрат отклонений признака</w:t>
      </w:r>
    </w:p>
    <w:p w14:paraId="8C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Модальный интервал</w:t>
      </w:r>
    </w:p>
    <w:p w14:paraId="8D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color w:val="000000"/>
        </w:rPr>
      </w:pPr>
    </w:p>
    <w:p w14:paraId="8E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Чем характеризуется ряд динамики?</w:t>
      </w:r>
    </w:p>
    <w:p w14:paraId="8F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Изменением явления во времени</w:t>
      </w:r>
    </w:p>
    <w:p w14:paraId="90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Распределением единиц совокупности по какому-либо признаку</w:t>
      </w:r>
    </w:p>
    <w:p w14:paraId="91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Распределением единиц совокупности по объёму</w:t>
      </w:r>
    </w:p>
    <w:p w14:paraId="92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i w:val="1"/>
          <w:color w:val="000000"/>
        </w:rPr>
      </w:pPr>
    </w:p>
    <w:p w14:paraId="93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i w:val="1"/>
          <w:color w:val="000000"/>
        </w:rPr>
      </w:pPr>
    </w:p>
    <w:p w14:paraId="94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 Какая из нижеприведённых величин считается относительной величиной динамики:</w:t>
      </w:r>
    </w:p>
    <w:p w14:paraId="95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План перевыполнен предприятием в отчётном периоде на 5 %</w:t>
      </w:r>
    </w:p>
    <w:p w14:paraId="96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На одного жителя села приходится 5 жителей города в отчётном периоде по сравнению с базисным</w:t>
      </w:r>
    </w:p>
    <w:p w14:paraId="97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На 20 % вырос объём продаж товара А в отчётном периоде по сравнению с базисным</w:t>
      </w:r>
    </w:p>
    <w:p w14:paraId="98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color w:val="000000"/>
        </w:rPr>
      </w:pPr>
    </w:p>
    <w:p w14:paraId="99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 Индекс – это:</w:t>
      </w:r>
    </w:p>
    <w:p w14:paraId="9A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Обобщающий показатель статистической совокупности, выражающий типический уровень изучаемого признака;</w:t>
      </w:r>
    </w:p>
    <w:p w14:paraId="9B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Показатель, характеризующий размер, объём изучаемого явления;</w:t>
      </w:r>
    </w:p>
    <w:p w14:paraId="9C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Показатель (коэффициент) сравнения сложных статистических совокупностей и отдельных их единиц.</w:t>
      </w:r>
    </w:p>
    <w:p w14:paraId="9D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</w:p>
    <w:p w14:paraId="9E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9. Как называются индексы, характеризующие соотношение уровней явлений в пространстве:</w:t>
      </w:r>
    </w:p>
    <w:p w14:paraId="9F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Территориальные</w:t>
      </w:r>
    </w:p>
    <w:p w14:paraId="A0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Всеобщие</w:t>
      </w:r>
    </w:p>
    <w:p w14:paraId="A1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Субиндексы</w:t>
      </w:r>
    </w:p>
    <w:p w14:paraId="A2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Г) Общие</w:t>
      </w:r>
    </w:p>
    <w:p w14:paraId="A3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Arial" w:hAnsi="Arial"/>
          <w:color w:val="000000"/>
          <w:sz w:val="22"/>
        </w:rPr>
      </w:pPr>
    </w:p>
    <w:p w14:paraId="A4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 Знаменатель относительной величины называют:</w:t>
      </w:r>
    </w:p>
    <w:p w14:paraId="A5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Коэффициентом</w:t>
      </w:r>
    </w:p>
    <w:p w14:paraId="A6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Базой сравнения</w:t>
      </w:r>
    </w:p>
    <w:p w14:paraId="A7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Отчётной величиной</w:t>
      </w:r>
    </w:p>
    <w:p w14:paraId="A8010000">
      <w:pPr>
        <w:pStyle w:val="Style_1"/>
        <w:spacing w:after="0" w:before="0" w:line="240" w:lineRule="auto"/>
        <w:ind w:firstLine="0" w:left="0" w:right="0"/>
        <w:contextualSpacing w:val="1"/>
        <w:jc w:val="left"/>
        <w:rPr>
          <w:rFonts w:ascii="Times New Roman" w:hAnsi="Times New Roman"/>
          <w:b w:val="1"/>
          <w:sz w:val="24"/>
        </w:rPr>
      </w:pPr>
    </w:p>
    <w:p w14:paraId="A9010000">
      <w:pPr>
        <w:pStyle w:val="Style_1"/>
        <w:spacing w:after="0" w:before="0" w:line="240" w:lineRule="auto"/>
        <w:ind w:firstLine="0" w:left="0" w:right="0"/>
        <w:contextualSpacing w:val="1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11. К каким видам меха относится – каракуль</w:t>
      </w:r>
    </w:p>
    <w:p w14:paraId="AA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Летний</w:t>
      </w:r>
    </w:p>
    <w:p w14:paraId="AB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Зимний</w:t>
      </w:r>
    </w:p>
    <w:p w14:paraId="AC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Весенний</w:t>
      </w:r>
    </w:p>
    <w:p w14:paraId="AD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Г) Межсезонный</w:t>
      </w:r>
    </w:p>
    <w:p w14:paraId="AE010000">
      <w:pPr>
        <w:pStyle w:val="Style_1"/>
        <w:spacing w:after="0" w:before="0" w:line="240" w:lineRule="auto"/>
        <w:ind w:firstLine="0" w:left="0" w:right="0"/>
        <w:contextualSpacing w:val="1"/>
        <w:jc w:val="left"/>
        <w:rPr>
          <w:color w:val="000000"/>
        </w:rPr>
      </w:pPr>
    </w:p>
    <w:p w14:paraId="AF010000">
      <w:pPr>
        <w:pStyle w:val="Style_1"/>
        <w:spacing w:after="0" w:before="0" w:line="240" w:lineRule="auto"/>
        <w:ind w:firstLine="0" w:left="0" w:right="0"/>
        <w:contextualSpacing w:val="1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12. Показатель "устойчивость ассортимента" характеризуется товарами: </w:t>
      </w:r>
    </w:p>
    <w:p w14:paraId="B001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Удовлетворяющими изменившиеся потребности за счет новых товаров</w:t>
      </w:r>
    </w:p>
    <w:p w14:paraId="B101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Имеющими устойчивый спрос</w:t>
      </w:r>
    </w:p>
    <w:p w14:paraId="B201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Включенными в ассортиментный перечень</w:t>
      </w:r>
    </w:p>
    <w:p w14:paraId="B301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Г) Имеющимися в наличии</w:t>
      </w:r>
    </w:p>
    <w:p w14:paraId="B4010000">
      <w:pPr>
        <w:pStyle w:val="Style_1"/>
        <w:spacing w:after="0" w:before="0" w:line="240" w:lineRule="auto"/>
        <w:ind w:firstLine="0" w:left="0" w:right="0"/>
        <w:contextualSpacing w:val="1"/>
        <w:jc w:val="left"/>
        <w:rPr>
          <w:color w:val="000000"/>
        </w:rPr>
      </w:pPr>
    </w:p>
    <w:p w14:paraId="B501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13.Под «коммерцией» понимают: </w:t>
      </w:r>
    </w:p>
    <w:p w14:paraId="B601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Деятельность, обеспечивающую процесс товародвижения и направленную на получение прибыли</w:t>
      </w:r>
    </w:p>
    <w:p w14:paraId="B701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Деятельность, направленную на получение прибыли посредством купли-продажи товаров</w:t>
      </w:r>
    </w:p>
    <w:p w14:paraId="B801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Деятельность, направленную на выполнение посреднических операций купли- продажи товаров</w:t>
      </w:r>
    </w:p>
    <w:p w14:paraId="B901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Г) Деятельность, направленную на внутрискладскую переработку товаров при осуществлении купли-продажи товаров</w:t>
      </w:r>
    </w:p>
    <w:p w14:paraId="BA010000">
      <w:pPr>
        <w:pStyle w:val="Style_1"/>
        <w:ind w:firstLine="0" w:left="720" w:right="0"/>
        <w:jc w:val="both"/>
      </w:pPr>
    </w:p>
    <w:p w14:paraId="BB010000">
      <w:pPr>
        <w:pStyle w:val="Style_1"/>
        <w:ind w:firstLine="0" w:left="11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14. Как называется основное потребительское предназначение товара, то, что удовлетворяет потребность?</w:t>
      </w:r>
    </w:p>
    <w:p w14:paraId="BC01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Реальное воплощение товара</w:t>
      </w:r>
    </w:p>
    <w:p w14:paraId="BD01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Замысел товара</w:t>
      </w:r>
    </w:p>
    <w:p w14:paraId="BE01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Дополнение к товару</w:t>
      </w:r>
    </w:p>
    <w:p w14:paraId="BF010000">
      <w:pPr>
        <w:pStyle w:val="Style_1"/>
        <w:spacing w:after="0" w:before="0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Г) Доставка товара</w:t>
      </w:r>
    </w:p>
    <w:p w14:paraId="C001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Д) Использование товара</w:t>
      </w:r>
    </w:p>
    <w:p w14:paraId="C1010000">
      <w:pPr>
        <w:pStyle w:val="Style_1"/>
        <w:ind/>
        <w:jc w:val="both"/>
      </w:pPr>
    </w:p>
    <w:p w14:paraId="C2010000">
      <w:pPr>
        <w:pStyle w:val="Style_1"/>
        <w:ind w:firstLine="0" w:left="11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15. Какие критерии являются определяющими при выборе поставщика?</w:t>
      </w:r>
    </w:p>
    <w:p w14:paraId="C301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Цена и качество</w:t>
      </w:r>
    </w:p>
    <w:p w14:paraId="C401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Скидки и доступность информации</w:t>
      </w:r>
    </w:p>
    <w:p w14:paraId="C501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Принадлежность к одной отрасли</w:t>
      </w:r>
    </w:p>
    <w:p w14:paraId="C601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Г) Все перечисленные варианты</w:t>
      </w:r>
    </w:p>
    <w:p w14:paraId="C7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C8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16. Относительная величина … характеризуют уровень выполнения плановых заданий.</w:t>
      </w:r>
    </w:p>
    <w:p w14:paraId="C9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color w:val="000000"/>
        </w:rPr>
      </w:pPr>
    </w:p>
    <w:p w14:paraId="CA010000">
      <w:pPr>
        <w:pStyle w:val="Style_1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17. … – это ряд статистических данных, которые характеризуют развитие изучаемого явления во времени.</w:t>
      </w:r>
    </w:p>
    <w:p w14:paraId="CB010000">
      <w:pPr>
        <w:pStyle w:val="Style_1"/>
        <w:spacing w:after="0" w:before="0" w:line="240" w:lineRule="auto"/>
        <w:ind w:firstLine="0" w:left="0" w:right="0"/>
        <w:contextualSpacing w:val="1"/>
        <w:jc w:val="left"/>
        <w:rPr>
          <w:color w:val="000000"/>
        </w:rPr>
      </w:pPr>
    </w:p>
    <w:p w14:paraId="CC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18. Кумулята – это… изображение статистического ряда накопленных данных полученной информации</w:t>
      </w:r>
    </w:p>
    <w:p w14:paraId="CD010000">
      <w:pPr>
        <w:pStyle w:val="Style_1"/>
        <w:spacing w:after="0" w:before="0" w:line="240" w:lineRule="auto"/>
        <w:ind w:firstLine="0" w:left="0" w:right="0"/>
        <w:jc w:val="left"/>
      </w:pPr>
    </w:p>
    <w:p w14:paraId="CE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19. . … – проводится через определённые промежутки времени</w:t>
      </w:r>
    </w:p>
    <w:p w14:paraId="CF010000">
      <w:pPr>
        <w:pStyle w:val="Style_1"/>
        <w:spacing w:after="0" w:before="0" w:line="240" w:lineRule="auto"/>
        <w:ind w:firstLine="0" w:left="0" w:right="0"/>
        <w:jc w:val="left"/>
        <w:rPr>
          <w:rFonts w:ascii="Times New Roman" w:hAnsi="Times New Roman"/>
          <w:b w:val="1"/>
          <w:sz w:val="24"/>
        </w:rPr>
      </w:pPr>
    </w:p>
    <w:p w14:paraId="D0010000">
      <w:pPr>
        <w:pStyle w:val="Style_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20.. Для выявления и устранения ошибок должен применяться … контроль – проверка правильности итогов и отдельных расчётных данных арифметическими действиями.</w:t>
      </w:r>
    </w:p>
    <w:p w14:paraId="D1010000">
      <w:pPr>
        <w:pStyle w:val="Style_1"/>
        <w:spacing w:after="0" w:before="0" w:line="240" w:lineRule="auto"/>
        <w:ind w:firstLine="0" w:left="0" w:right="0"/>
        <w:contextualSpacing w:val="1"/>
        <w:jc w:val="left"/>
        <w:rPr>
          <w:color w:val="000000"/>
        </w:rPr>
      </w:pPr>
    </w:p>
    <w:p w14:paraId="D201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21. Установите соответствие текстильных волокон</w:t>
      </w:r>
    </w:p>
    <w:p w14:paraId="D3010000">
      <w:pPr>
        <w:pStyle w:val="Style_1"/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85"/>
        <w:gridCol w:w="6370"/>
      </w:tblGrid>
      <w:tr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1.Натуральные волокна</w:t>
            </w:r>
          </w:p>
        </w:tc>
        <w:tc>
          <w:tcPr>
            <w:tcW w:type="dxa" w:w="6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А) Растительного происхождения</w:t>
            </w:r>
          </w:p>
        </w:tc>
      </w:tr>
      <w:tr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6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Б) Синтетические</w:t>
            </w:r>
          </w:p>
        </w:tc>
      </w:tr>
      <w:tr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2.Химические волокна</w:t>
            </w:r>
          </w:p>
        </w:tc>
        <w:tc>
          <w:tcPr>
            <w:tcW w:type="dxa" w:w="6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В) Минеральные</w:t>
            </w:r>
          </w:p>
        </w:tc>
      </w:tr>
      <w:tr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6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Г) Животного происхождения</w:t>
            </w:r>
          </w:p>
        </w:tc>
      </w:tr>
      <w:tr>
        <w:tc>
          <w:tcPr>
            <w:tcW w:type="dxa" w:w="2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6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Д) Искусственные</w:t>
            </w:r>
          </w:p>
        </w:tc>
      </w:tr>
    </w:tbl>
    <w:p w14:paraId="DE010000">
      <w:pPr>
        <w:pStyle w:val="Style_1"/>
      </w:pPr>
    </w:p>
    <w:p w14:paraId="DF01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22. Установите соответствие между пороками  керамических изделий:</w:t>
      </w:r>
    </w:p>
    <w:p w14:paraId="E0010000">
      <w:pPr>
        <w:pStyle w:val="Style_1"/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4678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 Наколы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А) Небольшие углубления глазурного слоя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 Цек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Б) Мелкие волосяные трещинки</w:t>
            </w:r>
          </w:p>
        </w:tc>
      </w:tr>
      <w:tr>
        <w:trPr>
          <w:trHeight w:hRule="atLeast" w:val="40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3. Пузырь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В) Вздутие черепка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 Выплавка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Г) Углубление, заполненное темно-коричневой железистой массой</w:t>
            </w:r>
          </w:p>
        </w:tc>
      </w:tr>
    </w:tbl>
    <w:p w14:paraId="E9010000">
      <w:pPr>
        <w:pStyle w:val="Style_1"/>
        <w:rPr>
          <w:rFonts w:ascii="Times New Roman" w:hAnsi="Times New Roman"/>
          <w:b w:val="1"/>
          <w:sz w:val="24"/>
        </w:rPr>
      </w:pPr>
    </w:p>
    <w:p w14:paraId="EA01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23. Установите соответствие между элементами левого столбца таблицы с элементами правого столбца таблицы </w:t>
      </w:r>
    </w:p>
    <w:p w14:paraId="EB010000">
      <w:pPr>
        <w:pStyle w:val="Style_1"/>
        <w:ind/>
        <w:jc w:val="both"/>
        <w:rPr>
          <w:b w:val="1"/>
        </w:rPr>
      </w:pPr>
    </w:p>
    <w:tbl>
      <w:tblPr>
        <w:tblStyle w:val="Style_2"/>
        <w:tblInd w:type="dxa" w:w="17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27"/>
        <w:gridCol w:w="5340"/>
      </w:tblGrid>
      <w:t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 Недобросовестная конкуренция</w:t>
            </w:r>
          </w:p>
        </w:tc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А) Незаконный сбор сведения, составляющих коммерческую тайну, незаконное использование секретной информации лицом или предприятием, не уполномоченным на то ее владельцем. </w:t>
            </w:r>
          </w:p>
        </w:tc>
      </w:tr>
      <w:t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 Коммерческая тайна</w:t>
            </w:r>
          </w:p>
        </w:tc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Б) Это сведения о сложившейся ситуации на рынке различных товаров и услуг</w:t>
            </w:r>
          </w:p>
        </w:tc>
      </w:tr>
      <w:t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 Промышленный шпионаж</w:t>
            </w:r>
          </w:p>
        </w:tc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В) Это различные противоправные действия в виде скрытого использования торговой марки, подделки продукции конкурента, обманной рекламы, подкупа, шантажа и т. п.</w:t>
            </w:r>
          </w:p>
        </w:tc>
      </w:tr>
      <w:tr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Г) Это преднамеренно скрываемые по коммерческим соображениям экономические интересы и сведения о различных сторонах и сферах деятельности фирмы</w:t>
            </w:r>
          </w:p>
        </w:tc>
      </w:tr>
    </w:tbl>
    <w:p w14:paraId="F4010000">
      <w:pPr>
        <w:pStyle w:val="Style_1"/>
        <w:rPr>
          <w:rFonts w:ascii="Times New Roman" w:hAnsi="Times New Roman"/>
          <w:b w:val="1"/>
          <w:sz w:val="24"/>
        </w:rPr>
      </w:pPr>
    </w:p>
    <w:p w14:paraId="F5010000">
      <w:pPr>
        <w:pStyle w:val="Style_1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24. Напишите правильное соответствие определений: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57"/>
        <w:gridCol w:w="5291"/>
      </w:tblGrid>
      <w:tr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 сравнение</w:t>
            </w:r>
          </w:p>
        </w:tc>
        <w:tc>
          <w:tcPr>
            <w:tcW w:type="dxa" w:w="5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А)  разделение исследуемого объекта  (товара, технологического процесса) на составные элементы, выделение отдельных его  признаков, свойств и операций</w:t>
            </w:r>
          </w:p>
        </w:tc>
      </w:tr>
      <w:tr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анализ</w:t>
            </w:r>
          </w:p>
        </w:tc>
        <w:tc>
          <w:tcPr>
            <w:tcW w:type="dxa" w:w="5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Б)  метод-операция, основанный на сопоставлении  объектов для выявления общности  и различия между ними</w:t>
            </w:r>
          </w:p>
        </w:tc>
      </w:tr>
      <w:tr>
        <w:trPr>
          <w:trHeight w:hRule="atLeast" w:val="403"/>
        </w:trPr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диагностика</w:t>
            </w:r>
          </w:p>
        </w:tc>
        <w:tc>
          <w:tcPr>
            <w:tcW w:type="dxa" w:w="5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В) метод, основанный на исследовании  перспектив изменения определенных  процессов</w:t>
            </w:r>
          </w:p>
        </w:tc>
      </w:tr>
      <w:tr>
        <w:tc>
          <w:tcPr>
            <w:tcW w:type="dxa" w:w="4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 синтез</w:t>
            </w:r>
          </w:p>
        </w:tc>
        <w:tc>
          <w:tcPr>
            <w:tcW w:type="dxa" w:w="5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Г) объединение составных элементов  объекта в единое целое (систему)</w:t>
            </w:r>
          </w:p>
        </w:tc>
      </w:tr>
      <w:tr>
        <w:tc>
          <w:tcPr>
            <w:tcW w:type="dxa" w:w="40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 прогнозирование </w:t>
            </w:r>
          </w:p>
        </w:tc>
        <w:tc>
          <w:tcPr>
            <w:tcW w:type="dxa" w:w="52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Д)  метод-операция, базирующийся на  описании основных признаков,  показателей исследуемого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бъекта и выявления определенных  соответствий и несоответствий  и причин их возникновени</w:t>
            </w:r>
          </w:p>
        </w:tc>
      </w:tr>
    </w:tbl>
    <w:p w14:paraId="00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01020000">
      <w:pPr>
        <w:pStyle w:val="Style_1"/>
        <w:spacing w:after="0" w:before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25. Установите соответствие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Макаронные изделия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Ассортимент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 Трубчатые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А. Перья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Нитеобразные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Б. Лапша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Лентообразные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В. Косички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4. Фигурные                                                  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Г. Вермишель</w:t>
            </w:r>
          </w:p>
        </w:tc>
      </w:tr>
    </w:tbl>
    <w:p w14:paraId="0C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0D020000">
      <w:pPr>
        <w:pStyle w:val="Style_1"/>
        <w:spacing w:after="0" w:before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26. Установите соответствие 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Вегетативная группа овощей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Ассортимент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 Клубнеплоды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А. Морковь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 Корнеплоды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Б. Картофель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 Капустные овощи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В. Кольраби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 Пряные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Г. Базилик</w:t>
            </w:r>
          </w:p>
        </w:tc>
      </w:tr>
    </w:tbl>
    <w:p w14:paraId="18020000">
      <w:pPr>
        <w:pStyle w:val="Style_1"/>
        <w:spacing w:after="0" w:before="0"/>
        <w:ind/>
        <w:jc w:val="both"/>
        <w:rPr>
          <w:rFonts w:ascii="Times New Roman" w:hAnsi="Times New Roman"/>
          <w:sz w:val="24"/>
        </w:rPr>
      </w:pPr>
    </w:p>
    <w:p w14:paraId="19020000">
      <w:pPr>
        <w:pStyle w:val="Style_1"/>
        <w:spacing w:after="0" w:before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27. Установите соответствие 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Категории коньяков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маркировка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 Коньяк выдержанный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А. КВВК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 Коньяк выдержанный высшего качества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Б. КС</w:t>
            </w:r>
          </w:p>
          <w:p w14:paraId="2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 Коньяк старый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В. ОС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 Коньяк очень старый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Г. КВ</w:t>
            </w:r>
          </w:p>
        </w:tc>
      </w:tr>
    </w:tbl>
    <w:p w14:paraId="25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26020000">
      <w:pPr>
        <w:pStyle w:val="Style_1"/>
        <w:spacing w:after="0" w:before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28. Установите соответствие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Температура при хранении мороженой рыбы в магазинах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Сроки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 При отсутствии холода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А. 14 суток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 При t около 0°С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Б. 3 суток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 При t – 5°С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В. 6 мес.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 При t – 30°С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Г. 1 сутки</w:t>
            </w:r>
          </w:p>
        </w:tc>
      </w:tr>
    </w:tbl>
    <w:p w14:paraId="31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32020000">
      <w:pPr>
        <w:pStyle w:val="Style_1"/>
        <w:spacing w:after="0" w:before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29. Установите соответствие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Печенье в зависимости от рецептуры и производства подразделяют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>Свойства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 Сахарное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А. Слоистая структура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 Затяжное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Б. хрупкое, пористое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 Сдобное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В. рассыпчатая структура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 Сухое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Г. тонкостенное, хрупкое</w:t>
            </w:r>
          </w:p>
        </w:tc>
      </w:tr>
    </w:tbl>
    <w:p w14:paraId="3D020000">
      <w:pPr>
        <w:pStyle w:val="Style_1"/>
        <w:rPr>
          <w:rFonts w:ascii="Times New Roman" w:hAnsi="Times New Roman"/>
          <w:b w:val="1"/>
          <w:sz w:val="24"/>
        </w:rPr>
      </w:pPr>
    </w:p>
    <w:p w14:paraId="3E02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30. </w:t>
      </w:r>
      <w:r>
        <w:rPr>
          <w:rFonts w:ascii="Times New Roman" w:hAnsi="Times New Roman"/>
          <w:b w:val="1"/>
          <w:sz w:val="24"/>
        </w:rPr>
        <w:t>Установите соответствие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1. Цель кодирования 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А. позиция знака в коде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2. Разряд кода 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Б. условное обозначение состава и последовательности расположения  знаков в нем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3. Структура кода  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В. система знаков, принятых для образования кода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4. Алфавит кода 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Г. систематизация объектов путем их классификации, идентификации, ранжирования и рисвоения условного обозначения (кода), по которому можно найти и распознать любой объект среди множества других</w:t>
            </w:r>
          </w:p>
        </w:tc>
      </w:tr>
    </w:tbl>
    <w:p w14:paraId="47020000">
      <w:pPr>
        <w:pStyle w:val="Style_1"/>
        <w:rPr>
          <w:rFonts w:ascii="Times New Roman" w:hAnsi="Times New Roman"/>
          <w:b w:val="1"/>
          <w:sz w:val="24"/>
        </w:rPr>
      </w:pPr>
    </w:p>
    <w:p w14:paraId="4802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31. Укажите, из каких видов злаковых культур вырабатывают следующие</w:t>
      </w:r>
    </w:p>
    <w:p w14:paraId="4902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наименования круп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Ячмень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А. Перловая крупа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 Гречиха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Б. Ядрица обыкновенная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Просо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В. Пшено шлифованное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 Пшеница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Г. Манная крупа</w:t>
            </w:r>
          </w:p>
        </w:tc>
      </w:tr>
    </w:tbl>
    <w:p w14:paraId="52020000">
      <w:pPr>
        <w:pStyle w:val="Style_1"/>
        <w:rPr>
          <w:rFonts w:ascii="Times New Roman" w:hAnsi="Times New Roman"/>
          <w:b w:val="1"/>
          <w:sz w:val="24"/>
        </w:rPr>
      </w:pPr>
    </w:p>
    <w:p w14:paraId="5302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32. Назовите, какие продукты относятся к основному сырью для</w:t>
      </w:r>
    </w:p>
    <w:p w14:paraId="5402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производства хлеба, а какие – к дополнительному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Основное сырье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А. Мука, вода, соль, дрожжи</w:t>
            </w:r>
          </w:p>
        </w:tc>
      </w:tr>
      <w:tr>
        <w:trPr>
          <w:trHeight w:hRule="atLeast" w:val="502"/>
        </w:trP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 Дополнительное сырье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Б. Сахар, молоко, масло, яйца,</w:t>
            </w:r>
          </w:p>
          <w:p w14:paraId="5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патока, мак, изюм и т.д.</w:t>
            </w:r>
          </w:p>
        </w:tc>
      </w:tr>
    </w:tbl>
    <w:p w14:paraId="5A020000">
      <w:pPr>
        <w:pStyle w:val="Style_1"/>
        <w:rPr>
          <w:rFonts w:ascii="Times New Roman" w:hAnsi="Times New Roman"/>
          <w:b w:val="1"/>
          <w:sz w:val="24"/>
        </w:rPr>
      </w:pPr>
    </w:p>
    <w:p w14:paraId="5B02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33. </w:t>
      </w:r>
      <w:r>
        <w:rPr>
          <w:rFonts w:ascii="Times New Roman" w:hAnsi="Times New Roman"/>
          <w:b w:val="1"/>
          <w:sz w:val="24"/>
        </w:rPr>
        <w:t>Установите соответствие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Перец сладкий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А. Томатные овощи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 Огурцы свежие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Б. Тыквенные овощи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Свекла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В. Корнеплоды</w:t>
            </w:r>
          </w:p>
        </w:tc>
      </w:tr>
    </w:tbl>
    <w:p w14:paraId="62020000">
      <w:pPr>
        <w:pStyle w:val="Style_1"/>
        <w:rPr>
          <w:rFonts w:ascii="Times New Roman" w:hAnsi="Times New Roman"/>
          <w:b w:val="1"/>
          <w:sz w:val="24"/>
        </w:rPr>
      </w:pPr>
    </w:p>
    <w:p w14:paraId="6302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34. </w:t>
      </w:r>
      <w:r>
        <w:rPr>
          <w:rFonts w:ascii="Times New Roman" w:hAnsi="Times New Roman"/>
          <w:b w:val="1"/>
          <w:sz w:val="24"/>
        </w:rPr>
        <w:t>Установите соответствие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Пряности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А. Перец черный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 Пряности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Б. Лавровый лист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Приправы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В. Кислота лимонная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Приправы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Г. Майонез</w:t>
            </w:r>
          </w:p>
        </w:tc>
      </w:tr>
    </w:tbl>
    <w:p w14:paraId="6C020000">
      <w:pPr>
        <w:pStyle w:val="Style_1"/>
        <w:rPr>
          <w:rFonts w:ascii="Times New Roman" w:hAnsi="Times New Roman"/>
          <w:b w:val="1"/>
          <w:sz w:val="24"/>
        </w:rPr>
      </w:pPr>
    </w:p>
    <w:p w14:paraId="6D020000">
      <w:pPr>
        <w:pStyle w:val="Style_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35. Укажите жирность молока в соответствии с наименованием</w:t>
      </w: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1"/>
        <w:gridCol w:w="4731"/>
      </w:tblGrid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1.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Молоко нормализованное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А. Жирность 3,2%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 Молоко топленое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Б. Жирность 6%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Молоко витаминизированное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В. Жирность 2,5%-3,2%</w:t>
            </w:r>
          </w:p>
        </w:tc>
      </w:tr>
      <w:tr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4. 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Молоко повышенной жирности </w:t>
            </w:r>
          </w:p>
        </w:tc>
        <w:tc>
          <w:tcPr>
            <w:tcW w:type="dxa" w:w="4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Г. Жирность 6%</w:t>
            </w:r>
          </w:p>
        </w:tc>
      </w:tr>
    </w:tbl>
    <w:p w14:paraId="76020000">
      <w:pPr>
        <w:pStyle w:val="Style_1"/>
        <w:rPr>
          <w:rFonts w:ascii="Times New Roman" w:hAnsi="Times New Roman"/>
          <w:b w:val="1"/>
          <w:sz w:val="24"/>
        </w:rPr>
      </w:pPr>
    </w:p>
    <w:p w14:paraId="7702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36. Установите последовательность расчета контрольной цифры (проверка подлинности штрих-кода)</w:t>
      </w:r>
    </w:p>
    <w:p w14:paraId="7802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А) Сложить цифры, стоящие на нечетных местах (кроме самой контрольной цифры) </w:t>
      </w:r>
    </w:p>
    <w:p w14:paraId="7902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Отбросить десятки</w:t>
      </w:r>
    </w:p>
    <w:p w14:paraId="7A02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Полученную сумму умножить на три</w:t>
      </w:r>
    </w:p>
    <w:p w14:paraId="7B02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Г) Сложить числа, полученные в пунктах </w:t>
      </w:r>
    </w:p>
    <w:p w14:paraId="7C02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Д) Сложить цифры, стоящие на четных местах</w:t>
      </w:r>
    </w:p>
    <w:p w14:paraId="7D02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Е) Сравнить полученный результат с контрольной цифрой - совпадает, значит товар подлинный</w:t>
      </w:r>
    </w:p>
    <w:p w14:paraId="7E020000">
      <w:pPr>
        <w:pStyle w:val="Style_1"/>
        <w:ind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Ж) Из числа 10 вычесть  число, полученное в предыдущем пункте </w:t>
      </w:r>
    </w:p>
    <w:p w14:paraId="7F020000">
      <w:pPr>
        <w:pStyle w:val="Style_1"/>
      </w:pPr>
    </w:p>
    <w:p w14:paraId="8002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37. Укажите последовательность операций  поступления товаров от поставщика до покупателя</w:t>
      </w:r>
    </w:p>
    <w:p w14:paraId="8102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А)  Продажа товаров</w:t>
      </w:r>
    </w:p>
    <w:p w14:paraId="8202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Б)  Хранение товаров в магазине</w:t>
      </w:r>
    </w:p>
    <w:p w14:paraId="8302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В)  Организация приемки товаров</w:t>
      </w:r>
    </w:p>
    <w:p w14:paraId="8402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Г)  Выкладка товаров в торговом зале</w:t>
      </w:r>
    </w:p>
    <w:p w14:paraId="85020000">
      <w:pPr>
        <w:pStyle w:val="Style_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Д)  Подготовка товаров к продаже</w:t>
      </w:r>
    </w:p>
    <w:p w14:paraId="86020000">
      <w:pPr>
        <w:pStyle w:val="Style_1"/>
      </w:pPr>
    </w:p>
    <w:p w14:paraId="87020000">
      <w:pPr>
        <w:pStyle w:val="Style_1"/>
        <w:spacing w:after="0" w:before="0" w:line="270" w:lineRule="atLeast"/>
        <w:ind w:firstLine="0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38.  Стадии статистического исследования: </w:t>
      </w:r>
    </w:p>
    <w:p w14:paraId="88020000">
      <w:pPr>
        <w:pStyle w:val="Style_1"/>
        <w:spacing w:after="0" w:before="0" w:line="270" w:lineRule="atLeast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Статистическое наблюдение</w:t>
      </w:r>
    </w:p>
    <w:p w14:paraId="89020000">
      <w:pPr>
        <w:pStyle w:val="Style_1"/>
        <w:spacing w:after="0" w:before="0" w:line="270" w:lineRule="atLeast"/>
        <w:ind w:firstLine="0" w:left="0" w:right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Б) Статистический анализ</w:t>
      </w:r>
    </w:p>
    <w:p w14:paraId="8A020000">
      <w:pPr>
        <w:pStyle w:val="Style_1"/>
        <w:spacing w:after="0" w:before="0" w:line="270" w:lineRule="atLeast"/>
        <w:ind w:firstLine="0" w:left="0" w:right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В) Статистическая сводка</w:t>
      </w:r>
    </w:p>
    <w:p w14:paraId="8B020000">
      <w:pPr>
        <w:pStyle w:val="Style_1"/>
      </w:pPr>
    </w:p>
    <w:p w14:paraId="8C020000">
      <w:pPr>
        <w:pStyle w:val="Style_1"/>
        <w:spacing w:after="0" w:before="0" w:line="270" w:lineRule="atLeast"/>
        <w:ind w:firstLine="0" w:left="0" w:righ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sz w:val="24"/>
        </w:rPr>
        <w:t xml:space="preserve">39. </w:t>
      </w:r>
      <w:r>
        <w:rPr>
          <w:rFonts w:ascii="Times New Roman" w:hAnsi="Times New Roman"/>
          <w:b w:val="1"/>
          <w:sz w:val="24"/>
          <w:highlight w:val="white"/>
        </w:rPr>
        <w:t>Содержания третьего этапа статистического исследования</w:t>
      </w:r>
    </w:p>
    <w:p w14:paraId="8D020000">
      <w:pPr>
        <w:pStyle w:val="Style_1"/>
        <w:spacing w:after="0" w:before="0" w:line="270" w:lineRule="atLeast"/>
        <w:ind w:firstLine="0" w:left="0" w:righ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Шифровка </w:t>
      </w:r>
    </w:p>
    <w:p w14:paraId="8E020000">
      <w:pPr>
        <w:pStyle w:val="Style_1"/>
        <w:spacing w:after="0" w:before="0" w:line="270" w:lineRule="atLeast"/>
        <w:ind w:firstLine="0" w:left="0" w:righ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Б)  Вычисление показателей</w:t>
      </w:r>
    </w:p>
    <w:p w14:paraId="8F020000">
      <w:pPr>
        <w:pStyle w:val="Style_1"/>
        <w:spacing w:after="0" w:before="0" w:line="270" w:lineRule="atLeast"/>
        <w:ind w:firstLine="0" w:left="0" w:righ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В)  Сводка (заполнение таблиц)</w:t>
      </w:r>
    </w:p>
    <w:p w14:paraId="90020000">
      <w:pPr>
        <w:pStyle w:val="Style_1"/>
        <w:spacing w:after="0" w:before="0" w:line="270" w:lineRule="atLeast"/>
        <w:ind w:firstLine="0" w:left="0" w:righ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Г)  Контроль документов</w:t>
      </w:r>
    </w:p>
    <w:p w14:paraId="91020000">
      <w:pPr>
        <w:pStyle w:val="Style_1"/>
        <w:spacing w:after="0" w:before="0" w:line="270" w:lineRule="atLeast"/>
        <w:ind w:firstLine="0" w:left="0" w:righ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Д) Распределение по группам для подсчета</w:t>
      </w:r>
    </w:p>
    <w:p w14:paraId="92020000">
      <w:pPr>
        <w:pStyle w:val="Style_1"/>
        <w:ind/>
        <w:jc w:val="both"/>
        <w:rPr>
          <w:b w:val="1"/>
          <w:color w:val="000000"/>
        </w:rPr>
      </w:pPr>
    </w:p>
    <w:p w14:paraId="93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40. Установ</w:t>
      </w:r>
      <w:r>
        <w:rPr>
          <w:rFonts w:ascii="Times New Roman" w:hAnsi="Times New Roman"/>
          <w:b w:val="1"/>
          <w:sz w:val="24"/>
          <w:highlight w:val="white"/>
        </w:rPr>
        <w:t>ите правильную  последовательность</w:t>
      </w:r>
    </w:p>
    <w:p w14:paraId="94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Восстановите последовательность этапов коммерческой работы по продаже товаров в розничных торговых предприятиях</w:t>
      </w:r>
    </w:p>
    <w:p w14:paraId="95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А) Рекламно-информационная деятельность розничных торговых предприятий</w:t>
      </w:r>
    </w:p>
    <w:p w14:paraId="96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Б)  Выбор наиболее эффективных методов розничной продажи товаров</w:t>
      </w:r>
    </w:p>
    <w:p w14:paraId="97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 Изучение и прогнозирование покупательского спроса на реализуемые в магазинах товары</w:t>
      </w:r>
    </w:p>
    <w:p w14:paraId="98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  Организация оказания товарных услуг покупателям</w:t>
      </w:r>
    </w:p>
    <w:p w14:paraId="99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Д) Формирование оптимального ассортимента товаров в магазине</w:t>
      </w:r>
    </w:p>
    <w:p w14:paraId="9A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9B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 xml:space="preserve">  Расположите  в правильном порядке ступени  развития товароведения как науки</w:t>
      </w:r>
    </w:p>
    <w:p w14:paraId="9C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А)  феноменологическая</w:t>
      </w:r>
    </w:p>
    <w:p w14:paraId="9D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Б)  аксиометрическая</w:t>
      </w:r>
    </w:p>
    <w:p w14:paraId="9E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 прогностическая</w:t>
      </w:r>
    </w:p>
    <w:p w14:paraId="9F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  аналитико-синтетическая</w:t>
      </w:r>
    </w:p>
    <w:p w14:paraId="A0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A1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A2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A3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Установите правильную последовательность технологии производства байхового чая</w:t>
      </w:r>
    </w:p>
    <w:p w14:paraId="A4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А)  завяливание</w:t>
      </w:r>
    </w:p>
    <w:p w14:paraId="A5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Б) сушка</w:t>
      </w:r>
    </w:p>
    <w:p w14:paraId="A6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 ферментация</w:t>
      </w:r>
    </w:p>
    <w:p w14:paraId="A7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  скручивание</w:t>
      </w:r>
    </w:p>
    <w:p w14:paraId="A8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A9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Установите правильную последовательность производства печенья</w:t>
      </w:r>
    </w:p>
    <w:p w14:paraId="AA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А)  подготовка сырья</w:t>
      </w:r>
    </w:p>
    <w:p w14:paraId="AB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Б)  замешивание теста</w:t>
      </w:r>
    </w:p>
    <w:p w14:paraId="AC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  прокатка и вальцовка</w:t>
      </w:r>
    </w:p>
    <w:p w14:paraId="AD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  формовка</w:t>
      </w:r>
    </w:p>
    <w:p w14:paraId="AE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Д) выпечка</w:t>
      </w:r>
    </w:p>
    <w:p w14:paraId="AF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Е) охлаждение</w:t>
      </w:r>
    </w:p>
    <w:p w14:paraId="B0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B1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Установите правильную последовательность производства конфет</w:t>
      </w:r>
    </w:p>
    <w:p w14:paraId="B2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А) приготовление конфетных масс</w:t>
      </w:r>
    </w:p>
    <w:p w14:paraId="B3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Б)   формирование корпусов</w:t>
      </w:r>
    </w:p>
    <w:p w14:paraId="B4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  отделка</w:t>
      </w:r>
    </w:p>
    <w:p w14:paraId="B5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 завертка</w:t>
      </w:r>
    </w:p>
    <w:p w14:paraId="B6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B7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Расположите этапы предтоварной стадии, начиная с раннего</w:t>
      </w:r>
    </w:p>
    <w:p w14:paraId="B8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разработка продукции </w:t>
      </w:r>
    </w:p>
    <w:p w14:paraId="B9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Б)  заготовка сырья</w:t>
      </w:r>
    </w:p>
    <w:p w14:paraId="BA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  приёмочный контроль сырья и основного и вспомогательного</w:t>
      </w:r>
    </w:p>
    <w:p w14:paraId="BB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 производство продукции</w:t>
      </w:r>
    </w:p>
    <w:p w14:paraId="BC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Д) контроль готовой продукции</w:t>
      </w:r>
    </w:p>
    <w:p w14:paraId="BD020000">
      <w:pPr>
        <w:pStyle w:val="Style_1"/>
        <w:spacing w:after="0" w:before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Эт</w:t>
      </w:r>
    </w:p>
    <w:p w14:paraId="BE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Установите последовательность расположения  ступеней классификационной группиров</w:t>
      </w:r>
      <w:r>
        <w:rPr>
          <w:rFonts w:ascii="Times New Roman" w:hAnsi="Times New Roman"/>
          <w:b w:val="1"/>
          <w:sz w:val="24"/>
        </w:rPr>
        <w:t>ки товара  (например обуви) при фасетном методе</w:t>
      </w:r>
    </w:p>
    <w:p w14:paraId="BF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А) сезон</w:t>
      </w:r>
    </w:p>
    <w:p w14:paraId="C0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Б)  половозрастной  признак</w:t>
      </w:r>
    </w:p>
    <w:p w14:paraId="C1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 разновидность</w:t>
      </w:r>
    </w:p>
    <w:p w14:paraId="C2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 под разновидность</w:t>
      </w:r>
    </w:p>
    <w:p w14:paraId="C3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C4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Установите последовательность расположения цифр кода  </w:t>
      </w:r>
      <w:r>
        <w:rPr>
          <w:rFonts w:ascii="Times New Roman" w:hAnsi="Times New Roman"/>
          <w:b w:val="1"/>
          <w:sz w:val="24"/>
        </w:rPr>
        <w:t>в Европейской системе</w:t>
      </w:r>
    </w:p>
    <w:p w14:paraId="C5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страна</w:t>
      </w:r>
    </w:p>
    <w:p w14:paraId="C6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предприятие-изготовитель</w:t>
      </w:r>
    </w:p>
    <w:p w14:paraId="C7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В) </w:t>
      </w:r>
      <w:r>
        <w:rPr>
          <w:rFonts w:ascii="Times New Roman" w:hAnsi="Times New Roman"/>
          <w:color w:val="000000"/>
          <w:sz w:val="24"/>
          <w:highlight w:val="white"/>
        </w:rPr>
        <w:t>наименование товара</w:t>
      </w:r>
    </w:p>
    <w:p w14:paraId="C8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Г) </w:t>
      </w:r>
      <w:r>
        <w:rPr>
          <w:rFonts w:ascii="Times New Roman" w:hAnsi="Times New Roman"/>
          <w:color w:val="000000"/>
          <w:sz w:val="24"/>
          <w:highlight w:val="white"/>
        </w:rPr>
        <w:t>контрольная цифра</w:t>
      </w:r>
    </w:p>
    <w:p w14:paraId="C9020000">
      <w:pPr>
        <w:pStyle w:val="Style_1"/>
        <w:ind/>
        <w:jc w:val="both"/>
        <w:rPr>
          <w:b w:val="1"/>
          <w:color w:val="000000"/>
        </w:rPr>
      </w:pPr>
    </w:p>
    <w:p w14:paraId="CA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Установите последовательность </w:t>
      </w:r>
      <w:r>
        <w:rPr>
          <w:rFonts w:ascii="Times New Roman" w:hAnsi="Times New Roman"/>
          <w:b w:val="1"/>
          <w:sz w:val="24"/>
        </w:rPr>
        <w:t>в ОКП</w:t>
      </w:r>
    </w:p>
    <w:p w14:paraId="CB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класс</w:t>
      </w:r>
    </w:p>
    <w:p w14:paraId="CC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подкласс</w:t>
      </w:r>
    </w:p>
    <w:p w14:paraId="CD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В) </w:t>
      </w:r>
      <w:r>
        <w:rPr>
          <w:rFonts w:ascii="Times New Roman" w:hAnsi="Times New Roman"/>
          <w:color w:val="000000"/>
          <w:sz w:val="24"/>
          <w:highlight w:val="white"/>
        </w:rPr>
        <w:t>группа</w:t>
      </w:r>
    </w:p>
    <w:p w14:paraId="CE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подгруппа</w:t>
      </w:r>
    </w:p>
    <w:p w14:paraId="CF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D0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Расположите классы оборудования в порядке повышения электроопасности</w:t>
      </w:r>
    </w:p>
    <w:p w14:paraId="D1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III</w:t>
      </w:r>
    </w:p>
    <w:p w14:paraId="D2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II</w:t>
      </w:r>
    </w:p>
    <w:p w14:paraId="D3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В) </w:t>
      </w:r>
      <w:r>
        <w:rPr>
          <w:rFonts w:ascii="Times New Roman" w:hAnsi="Times New Roman"/>
          <w:color w:val="000000"/>
          <w:sz w:val="24"/>
          <w:highlight w:val="white"/>
        </w:rPr>
        <w:t>I</w:t>
      </w:r>
    </w:p>
    <w:p w14:paraId="D4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0</w:t>
      </w:r>
    </w:p>
    <w:p w14:paraId="D5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50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Расположите процессы, начиная с самого раннего</w:t>
      </w:r>
    </w:p>
    <w:p w14:paraId="D6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Производство</w:t>
      </w:r>
    </w:p>
    <w:p w14:paraId="D7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Маркировка</w:t>
      </w:r>
    </w:p>
    <w:p w14:paraId="D8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В) </w:t>
      </w:r>
      <w:r>
        <w:rPr>
          <w:rFonts w:ascii="Times New Roman" w:hAnsi="Times New Roman"/>
          <w:color w:val="000000"/>
          <w:sz w:val="24"/>
          <w:highlight w:val="white"/>
        </w:rPr>
        <w:t>Упаковка</w:t>
      </w:r>
    </w:p>
    <w:p w14:paraId="D9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Транспортировка</w:t>
      </w:r>
    </w:p>
    <w:p w14:paraId="DA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DB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Расположите процессы развития стандартизации, начиная с самого раннего</w:t>
      </w:r>
    </w:p>
    <w:p w14:paraId="DC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Начало международной стандартизации</w:t>
      </w:r>
    </w:p>
    <w:p w14:paraId="DD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Развитие стандартизации в России</w:t>
      </w:r>
    </w:p>
    <w:p w14:paraId="DE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Введение категорий общесоюзных стандартов в СССР</w:t>
      </w:r>
    </w:p>
    <w:p w14:paraId="DF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Разработка первых стандартов на продукцию в СССР</w:t>
      </w:r>
    </w:p>
    <w:p w14:paraId="E0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E1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52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Порядок проведения сертификации продукции</w:t>
      </w:r>
    </w:p>
    <w:p w14:paraId="E2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Подача заявки</w:t>
      </w:r>
    </w:p>
    <w:p w14:paraId="E3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Отбор образцов и проверка производства</w:t>
      </w:r>
    </w:p>
    <w:p w14:paraId="E4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Анализ полученных результатов</w:t>
      </w:r>
    </w:p>
    <w:p w14:paraId="E5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Выдача сертификата и контроль за продукцией</w:t>
      </w:r>
    </w:p>
    <w:p w14:paraId="E6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E7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53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Расположите позиции декларации о соответствии Таможенного союза, начиная с первой</w:t>
      </w:r>
    </w:p>
    <w:p w14:paraId="E8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Полное наименование изготовителя</w:t>
      </w:r>
    </w:p>
    <w:p w14:paraId="E9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Должность руководителя организации-изготовителя</w:t>
      </w:r>
    </w:p>
    <w:p w14:paraId="EA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Сведения о продукции</w:t>
      </w:r>
    </w:p>
    <w:p w14:paraId="EB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Обозначение НПА</w:t>
      </w:r>
    </w:p>
    <w:p w14:paraId="EC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ED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Расположите этапы сегментации рынка, начиная с раннего</w:t>
      </w:r>
    </w:p>
    <w:p w14:paraId="EE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формирование критериев сегментации</w:t>
      </w:r>
    </w:p>
    <w:p w14:paraId="EF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выбор метода сегментации</w:t>
      </w:r>
    </w:p>
    <w:p w14:paraId="F0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интерпретация полученных сегментов</w:t>
      </w:r>
    </w:p>
    <w:p w14:paraId="F1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Позиционирование товара</w:t>
      </w:r>
    </w:p>
    <w:p w14:paraId="F2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F3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55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Расположите вехи развития товароведения, начиная с раннего</w:t>
      </w:r>
    </w:p>
    <w:p w14:paraId="F4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Первая кафедра товароведения в Падуе</w:t>
      </w:r>
    </w:p>
    <w:p w14:paraId="F5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Издание в России «Торговой книги»</w:t>
      </w:r>
    </w:p>
    <w:p w14:paraId="F6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Начало преподавания товароведения в России в Московском коммерческом училище</w:t>
      </w:r>
    </w:p>
    <w:p w14:paraId="F7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Открытие в Москве Коммерческого института</w:t>
      </w:r>
    </w:p>
    <w:p w14:paraId="F8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F9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56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Расположите этапы проведения экспертизы качества товара, начиная с раннего</w:t>
      </w:r>
    </w:p>
    <w:p w14:paraId="FA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Заявка на проведение экспертизы</w:t>
      </w:r>
    </w:p>
    <w:p w14:paraId="FB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 xml:space="preserve">Наряд на проведение эксперизы </w:t>
      </w:r>
    </w:p>
    <w:p w14:paraId="FC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Назначение эксперта</w:t>
      </w:r>
    </w:p>
    <w:p w14:paraId="FD02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Проведение экспертизы</w:t>
      </w:r>
    </w:p>
    <w:p w14:paraId="FE02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FF02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Расположите </w:t>
      </w:r>
      <w:r>
        <w:rPr>
          <w:rFonts w:ascii="Times New Roman" w:hAnsi="Times New Roman"/>
          <w:b w:val="1"/>
          <w:sz w:val="24"/>
        </w:rPr>
        <w:t>содержание витамина С в продуктан</w:t>
      </w:r>
      <w:r>
        <w:rPr>
          <w:rFonts w:ascii="Times New Roman" w:hAnsi="Times New Roman"/>
          <w:b w:val="1"/>
          <w:sz w:val="24"/>
        </w:rPr>
        <w:t xml:space="preserve">, начиная с </w:t>
      </w:r>
      <w:r>
        <w:rPr>
          <w:rFonts w:ascii="Times New Roman" w:hAnsi="Times New Roman"/>
          <w:b w:val="1"/>
          <w:sz w:val="24"/>
        </w:rPr>
        <w:t>наименьшего</w:t>
      </w:r>
    </w:p>
    <w:p w14:paraId="00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Капуста</w:t>
      </w:r>
    </w:p>
    <w:p w14:paraId="01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Петрушка</w:t>
      </w:r>
    </w:p>
    <w:p w14:paraId="02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Перец сладкий</w:t>
      </w:r>
    </w:p>
    <w:p w14:paraId="03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Чёрная смородина</w:t>
      </w:r>
    </w:p>
    <w:p w14:paraId="0403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0503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Расположите </w:t>
      </w:r>
      <w:r>
        <w:rPr>
          <w:rFonts w:ascii="Times New Roman" w:hAnsi="Times New Roman"/>
          <w:b w:val="1"/>
          <w:sz w:val="24"/>
        </w:rPr>
        <w:t>группы круп</w:t>
      </w:r>
      <w:r>
        <w:rPr>
          <w:rFonts w:ascii="Times New Roman" w:hAnsi="Times New Roman"/>
          <w:b w:val="1"/>
          <w:sz w:val="24"/>
        </w:rPr>
        <w:t xml:space="preserve">, начиная с </w:t>
      </w:r>
      <w:r>
        <w:rPr>
          <w:rFonts w:ascii="Times New Roman" w:hAnsi="Times New Roman"/>
          <w:b w:val="1"/>
          <w:sz w:val="24"/>
        </w:rPr>
        <w:t>наименьшего размера крупинок</w:t>
      </w:r>
    </w:p>
    <w:p w14:paraId="06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5</w:t>
      </w:r>
    </w:p>
    <w:p w14:paraId="07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4</w:t>
      </w:r>
    </w:p>
    <w:p w14:paraId="08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3</w:t>
      </w:r>
    </w:p>
    <w:p w14:paraId="09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2</w:t>
      </w:r>
    </w:p>
    <w:p w14:paraId="0A03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0B03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Расположите </w:t>
      </w:r>
      <w:r>
        <w:rPr>
          <w:rFonts w:ascii="Times New Roman" w:hAnsi="Times New Roman"/>
          <w:b w:val="1"/>
          <w:sz w:val="24"/>
        </w:rPr>
        <w:t>злаковые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 мере уменьшения содержания крахмала</w:t>
      </w:r>
    </w:p>
    <w:p w14:paraId="0C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Рис</w:t>
      </w:r>
    </w:p>
    <w:p w14:paraId="0D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Кукуруза</w:t>
      </w:r>
    </w:p>
    <w:p w14:paraId="0E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Пшеница</w:t>
      </w:r>
    </w:p>
    <w:p w14:paraId="0F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Овёс</w:t>
      </w:r>
    </w:p>
    <w:p w14:paraId="10030000">
      <w:pPr>
        <w:pStyle w:val="Style_1"/>
        <w:spacing w:after="0" w:before="0"/>
        <w:ind/>
        <w:rPr>
          <w:rFonts w:ascii="Times New Roman" w:hAnsi="Times New Roman"/>
          <w:sz w:val="24"/>
        </w:rPr>
      </w:pPr>
    </w:p>
    <w:p w14:paraId="11030000">
      <w:pPr>
        <w:pStyle w:val="Style_1"/>
        <w:ind/>
        <w:jc w:val="both"/>
        <w:rPr>
          <w:b w:val="1"/>
          <w:color w:val="000000"/>
        </w:rPr>
      </w:pPr>
      <w:r>
        <w:rPr>
          <w:rFonts w:ascii="Times New Roman" w:hAnsi="Times New Roman"/>
          <w:b w:val="1"/>
          <w:sz w:val="24"/>
        </w:rPr>
        <w:t>60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Расположите</w:t>
      </w:r>
      <w:r>
        <w:rPr>
          <w:rFonts w:ascii="Times New Roman" w:hAnsi="Times New Roman"/>
          <w:b w:val="1"/>
          <w:sz w:val="24"/>
        </w:rPr>
        <w:t xml:space="preserve"> мясные говяжьи продукты по мере снижения их классности</w:t>
      </w:r>
    </w:p>
    <w:p w14:paraId="12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А) </w:t>
      </w:r>
      <w:r>
        <w:rPr>
          <w:rFonts w:ascii="Times New Roman" w:hAnsi="Times New Roman"/>
          <w:color w:val="000000"/>
          <w:sz w:val="24"/>
          <w:highlight w:val="white"/>
        </w:rPr>
        <w:t>Вырезка</w:t>
      </w:r>
    </w:p>
    <w:p w14:paraId="13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Б) </w:t>
      </w:r>
      <w:r>
        <w:rPr>
          <w:rFonts w:ascii="Times New Roman" w:hAnsi="Times New Roman"/>
          <w:color w:val="000000"/>
          <w:sz w:val="24"/>
          <w:highlight w:val="white"/>
        </w:rPr>
        <w:t>Грудинка</w:t>
      </w:r>
    </w:p>
    <w:p w14:paraId="14030000">
      <w:pPr>
        <w:pStyle w:val="Style_1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Голяшка</w:t>
      </w:r>
    </w:p>
    <w:p w14:paraId="15030000">
      <w:pPr>
        <w:pStyle w:val="Style_1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u w:val="none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lowerLetter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4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Balloon Text"/>
    <w:basedOn w:val="Style_1"/>
    <w:link w:val="Style_4_ch"/>
    <w:rPr>
      <w:rFonts w:ascii="Tahoma" w:hAnsi="Tahoma"/>
      <w:sz w:val="16"/>
    </w:rPr>
  </w:style>
  <w:style w:styleId="Style_4_ch" w:type="character">
    <w:name w:val="Balloon Text"/>
    <w:basedOn w:val="Style_1_ch"/>
    <w:link w:val="Style_4"/>
    <w:rPr>
      <w:rFonts w:ascii="Tahoma" w:hAnsi="Tahoma"/>
      <w:sz w:val="16"/>
    </w:rPr>
  </w:style>
  <w:style w:styleId="Style_5" w:type="paragraph">
    <w:name w:val="Heading 2"/>
    <w:link w:val="Style_5_ch"/>
    <w:rPr>
      <w:b w:val="1"/>
      <w:sz w:val="36"/>
    </w:rPr>
  </w:style>
  <w:style w:styleId="Style_5_ch" w:type="character">
    <w:name w:val="Heading 2"/>
    <w:link w:val="Style_5"/>
    <w:rPr>
      <w:b w:val="1"/>
      <w:sz w:val="36"/>
    </w:rPr>
  </w:style>
  <w:style w:styleId="Style_6" w:type="paragraph">
    <w:name w:val="Contents 9"/>
    <w:link w:val="Style_6_ch"/>
    <w:rPr>
      <w:rFonts w:ascii="XO Thames" w:hAnsi="XO Thames"/>
      <w:sz w:val="28"/>
    </w:rPr>
  </w:style>
  <w:style w:styleId="Style_6_ch" w:type="character">
    <w:name w:val="Contents 9"/>
    <w:link w:val="Style_6"/>
    <w:rPr>
      <w:rFonts w:ascii="XO Thames" w:hAnsi="XO Thames"/>
      <w:sz w:val="28"/>
    </w:rPr>
  </w:style>
  <w:style w:styleId="Style_7" w:type="paragraph">
    <w:name w:val="toc 4"/>
    <w:next w:val="Style_1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List Paragraph"/>
    <w:link w:val="Style_8_ch"/>
    <w:rPr>
      <w:rFonts w:ascii="Calibri" w:hAnsi="Calibri"/>
      <w:sz w:val="22"/>
    </w:rPr>
  </w:style>
  <w:style w:styleId="Style_8_ch" w:type="character">
    <w:name w:val="List Paragraph"/>
    <w:link w:val="Style_8"/>
    <w:rPr>
      <w:rFonts w:ascii="Calibri" w:hAnsi="Calibri"/>
      <w:sz w:val="22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1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10"/>
    <w:link w:val="Style_11_ch"/>
    <w:rPr>
      <w:rFonts w:ascii="XO Thames" w:hAnsi="XO Thames"/>
      <w:sz w:val="28"/>
    </w:rPr>
  </w:style>
  <w:style w:styleId="Style_11_ch" w:type="character">
    <w:name w:val="toc 10"/>
    <w:link w:val="Style_11"/>
    <w:rPr>
      <w:rFonts w:ascii="XO Thames" w:hAnsi="XO Thames"/>
      <w:sz w:val="28"/>
    </w:rPr>
  </w:style>
  <w:style w:styleId="Style_12" w:type="paragraph">
    <w:name w:val="Footnote"/>
    <w:link w:val="Style_12_ch"/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heading 3"/>
    <w:basedOn w:val="Style_1"/>
    <w:next w:val="Style_1"/>
    <w:link w:val="Style_13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13_ch" w:type="character">
    <w:name w:val="heading 3"/>
    <w:basedOn w:val="Style_1_ch"/>
    <w:link w:val="Style_13"/>
    <w:rPr>
      <w:b w:val="1"/>
      <w:sz w:val="28"/>
    </w:rPr>
  </w:style>
  <w:style w:styleId="Style_14" w:type="paragraph">
    <w:name w:val="Contents 4"/>
    <w:link w:val="Style_14_ch"/>
    <w:rPr>
      <w:rFonts w:ascii="XO Thames" w:hAnsi="XO Thames"/>
      <w:sz w:val="28"/>
    </w:rPr>
  </w:style>
  <w:style w:styleId="Style_14_ch" w:type="character">
    <w:name w:val="Contents 4"/>
    <w:link w:val="Style_14"/>
    <w:rPr>
      <w:rFonts w:ascii="XO Thames" w:hAnsi="XO Thames"/>
      <w:sz w:val="28"/>
    </w:rPr>
  </w:style>
  <w:style w:styleId="Style_15" w:type="paragraph">
    <w:name w:val="Caption"/>
    <w:basedOn w:val="Style_1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"/>
    <w:basedOn w:val="Style_1_ch"/>
    <w:link w:val="Style_15"/>
    <w:rPr>
      <w:i w:val="1"/>
      <w:sz w:val="24"/>
    </w:rPr>
  </w:style>
  <w:style w:styleId="Style_16" w:type="paragraph">
    <w:name w:val="Heading 4"/>
    <w:link w:val="Style_16_ch"/>
    <w:rPr>
      <w:b w:val="1"/>
      <w:sz w:val="24"/>
    </w:rPr>
  </w:style>
  <w:style w:styleId="Style_16_ch" w:type="character">
    <w:name w:val="Heading 4"/>
    <w:link w:val="Style_16"/>
    <w:rPr>
      <w:b w:val="1"/>
      <w:sz w:val="24"/>
    </w:rPr>
  </w:style>
  <w:style w:styleId="Style_17" w:type="paragraph">
    <w:name w:val="Верхний и нижний колонтитулы"/>
    <w:link w:val="Style_1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7_ch" w:type="character">
    <w:name w:val="Верхний и нижний колонтитулы"/>
    <w:link w:val="Style_17"/>
    <w:rPr>
      <w:rFonts w:ascii="XO Thames" w:hAnsi="XO Thames"/>
      <w:color w:val="000000"/>
      <w:spacing w:val="0"/>
      <w:sz w:val="20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Содержимое таблицы"/>
    <w:basedOn w:val="Style_1"/>
    <w:link w:val="Style_20_ch"/>
    <w:pPr>
      <w:widowControl w:val="0"/>
      <w:ind/>
    </w:pPr>
  </w:style>
  <w:style w:styleId="Style_20_ch" w:type="character">
    <w:name w:val="Содержимое таблицы"/>
    <w:basedOn w:val="Style_1_ch"/>
    <w:link w:val="Style_20"/>
  </w:style>
  <w:style w:styleId="Style_21" w:type="paragraph">
    <w:name w:val="Contents 3"/>
    <w:link w:val="Style_21_ch"/>
    <w:rPr>
      <w:rFonts w:ascii="XO Thames" w:hAnsi="XO Thames"/>
      <w:sz w:val="28"/>
    </w:rPr>
  </w:style>
  <w:style w:styleId="Style_21_ch" w:type="character">
    <w:name w:val="Contents 3"/>
    <w:link w:val="Style_21"/>
    <w:rPr>
      <w:rFonts w:ascii="XO Thames" w:hAnsi="XO Thames"/>
      <w:sz w:val="28"/>
    </w:rPr>
  </w:style>
  <w:style w:styleId="Style_22" w:type="paragraph">
    <w:name w:val="aspan"/>
    <w:basedOn w:val="Style_23"/>
    <w:link w:val="Style_22_ch"/>
  </w:style>
  <w:style w:styleId="Style_22_ch" w:type="character">
    <w:name w:val="aspan"/>
    <w:basedOn w:val="Style_23_ch"/>
    <w:link w:val="Style_22"/>
  </w:style>
  <w:style w:styleId="Style_24" w:type="paragraph">
    <w:name w:val="Heading 1"/>
    <w:link w:val="Style_24_ch"/>
    <w:rPr>
      <w:b w:val="1"/>
      <w:sz w:val="48"/>
    </w:rPr>
  </w:style>
  <w:style w:styleId="Style_24_ch" w:type="character">
    <w:name w:val="Heading 1"/>
    <w:link w:val="Style_24"/>
    <w:rPr>
      <w:b w:val="1"/>
      <w:sz w:val="48"/>
    </w:rPr>
  </w:style>
  <w:style w:styleId="Style_25" w:type="paragraph">
    <w:name w:val="Balloon Text"/>
    <w:link w:val="Style_25_ch"/>
    <w:rPr>
      <w:rFonts w:ascii="Tahoma" w:hAnsi="Tahoma"/>
      <w:sz w:val="16"/>
    </w:rPr>
  </w:style>
  <w:style w:styleId="Style_25_ch" w:type="character">
    <w:name w:val="Balloon Text"/>
    <w:link w:val="Style_25"/>
    <w:rPr>
      <w:rFonts w:ascii="Tahoma" w:hAnsi="Tahoma"/>
      <w:sz w:val="16"/>
    </w:rPr>
  </w:style>
  <w:style w:styleId="Style_26" w:type="paragraph">
    <w:name w:val="Subtitle"/>
    <w:link w:val="Style_26_ch"/>
    <w:rPr>
      <w:rFonts w:ascii="Georgia" w:hAnsi="Georgia"/>
      <w:i w:val="1"/>
      <w:color w:val="666666"/>
      <w:sz w:val="48"/>
    </w:rPr>
  </w:style>
  <w:style w:styleId="Style_26_ch" w:type="character">
    <w:name w:val="Subtitle"/>
    <w:link w:val="Style_26"/>
    <w:rPr>
      <w:rFonts w:ascii="Georgia" w:hAnsi="Georgia"/>
      <w:i w:val="1"/>
      <w:color w:val="666666"/>
      <w:sz w:val="48"/>
    </w:rPr>
  </w:style>
  <w:style w:styleId="Style_27" w:type="paragraph">
    <w:name w:val="Strong"/>
    <w:basedOn w:val="Style_23"/>
    <w:link w:val="Style_27_ch"/>
    <w:rPr>
      <w:b w:val="1"/>
    </w:rPr>
  </w:style>
  <w:style w:styleId="Style_27_ch" w:type="character">
    <w:name w:val="Strong"/>
    <w:basedOn w:val="Style_23_ch"/>
    <w:link w:val="Style_27"/>
    <w:rPr>
      <w:b w:val="1"/>
    </w:rPr>
  </w:style>
  <w:style w:styleId="Style_28" w:type="paragraph">
    <w:name w:val="Contents 5"/>
    <w:link w:val="Style_28_ch"/>
    <w:rPr>
      <w:rFonts w:ascii="XO Thames" w:hAnsi="XO Thames"/>
      <w:sz w:val="28"/>
    </w:rPr>
  </w:style>
  <w:style w:styleId="Style_28_ch" w:type="character">
    <w:name w:val="Contents 5"/>
    <w:link w:val="Style_28"/>
    <w:rPr>
      <w:rFonts w:ascii="XO Thames" w:hAnsi="XO Thames"/>
      <w:sz w:val="28"/>
    </w:rPr>
  </w:style>
  <w:style w:styleId="Style_29" w:type="paragraph">
    <w:name w:val="Contents 8"/>
    <w:link w:val="Style_29_ch"/>
    <w:rPr>
      <w:rFonts w:ascii="XO Thames" w:hAnsi="XO Thames"/>
      <w:sz w:val="28"/>
    </w:rPr>
  </w:style>
  <w:style w:styleId="Style_29_ch" w:type="character">
    <w:name w:val="Contents 8"/>
    <w:link w:val="Style_29"/>
    <w:rPr>
      <w:rFonts w:ascii="XO Thames" w:hAnsi="XO Thames"/>
      <w:sz w:val="28"/>
    </w:rPr>
  </w:style>
  <w:style w:styleId="Style_30" w:type="paragraph">
    <w:name w:val="toc 3"/>
    <w:next w:val="Style_1"/>
    <w:link w:val="Style_3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Title"/>
    <w:link w:val="Style_31_ch"/>
    <w:rPr>
      <w:b w:val="1"/>
      <w:sz w:val="72"/>
    </w:rPr>
  </w:style>
  <w:style w:styleId="Style_31_ch" w:type="character">
    <w:name w:val="Title"/>
    <w:link w:val="Style_31"/>
    <w:rPr>
      <w:b w:val="1"/>
      <w:sz w:val="72"/>
    </w:rPr>
  </w:style>
  <w:style w:styleId="Style_32" w:type="paragraph">
    <w:name w:val="Contents 7"/>
    <w:link w:val="Style_32_ch"/>
    <w:rPr>
      <w:rFonts w:ascii="XO Thames" w:hAnsi="XO Thames"/>
      <w:sz w:val="28"/>
    </w:rPr>
  </w:style>
  <w:style w:styleId="Style_32_ch" w:type="character">
    <w:name w:val="Contents 7"/>
    <w:link w:val="Style_32"/>
    <w:rPr>
      <w:rFonts w:ascii="XO Thames" w:hAnsi="XO Thames"/>
      <w:sz w:val="28"/>
    </w:rPr>
  </w:style>
  <w:style w:styleId="Style_33" w:type="paragraph">
    <w:name w:val="Contents 6"/>
    <w:link w:val="Style_33_ch"/>
    <w:rPr>
      <w:rFonts w:ascii="XO Thames" w:hAnsi="XO Thames"/>
      <w:sz w:val="28"/>
    </w:rPr>
  </w:style>
  <w:style w:styleId="Style_33_ch" w:type="character">
    <w:name w:val="Contents 6"/>
    <w:link w:val="Style_33"/>
    <w:rPr>
      <w:rFonts w:ascii="XO Thames" w:hAnsi="XO Thames"/>
      <w:sz w:val="28"/>
    </w:rPr>
  </w:style>
  <w:style w:styleId="Style_34" w:type="paragraph">
    <w:name w:val="aspan"/>
    <w:basedOn w:val="Style_35"/>
    <w:link w:val="Style_34_ch"/>
  </w:style>
  <w:style w:styleId="Style_34_ch" w:type="character">
    <w:name w:val="aspan"/>
    <w:basedOn w:val="Style_35_ch"/>
    <w:link w:val="Style_34"/>
  </w:style>
  <w:style w:styleId="Style_36" w:type="paragraph">
    <w:name w:val="Интернет-ссылка"/>
    <w:link w:val="Style_36_ch"/>
    <w:rPr>
      <w:color w:val="0000FF"/>
      <w:u w:val="single"/>
    </w:rPr>
  </w:style>
  <w:style w:styleId="Style_36_ch" w:type="character">
    <w:name w:val="Интернет-ссылка"/>
    <w:link w:val="Style_36"/>
    <w:rPr>
      <w:color w:val="0000FF"/>
      <w:u w:val="single"/>
    </w:rPr>
  </w:style>
  <w:style w:styleId="Style_37" w:type="paragraph">
    <w:name w:val="heading 5"/>
    <w:basedOn w:val="Style_1"/>
    <w:next w:val="Style_1"/>
    <w:link w:val="Style_37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37_ch" w:type="character">
    <w:name w:val="heading 5"/>
    <w:basedOn w:val="Style_1_ch"/>
    <w:link w:val="Style_37"/>
    <w:rPr>
      <w:b w:val="1"/>
      <w:sz w:val="22"/>
    </w:rPr>
  </w:style>
  <w:style w:styleId="Style_38" w:type="paragraph">
    <w:name w:val="Normal (Web)"/>
    <w:link w:val="Style_38_ch"/>
  </w:style>
  <w:style w:styleId="Style_38_ch" w:type="character">
    <w:name w:val="Normal (Web)"/>
    <w:link w:val="Style_38"/>
  </w:style>
  <w:style w:styleId="Style_39" w:type="paragraph">
    <w:name w:val="heading 1"/>
    <w:basedOn w:val="Style_1"/>
    <w:next w:val="Style_1"/>
    <w:link w:val="Style_39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39_ch" w:type="character">
    <w:name w:val="heading 1"/>
    <w:basedOn w:val="Style_1_ch"/>
    <w:link w:val="Style_39"/>
    <w:rPr>
      <w:b w:val="1"/>
      <w:sz w:val="48"/>
    </w:rPr>
  </w:style>
  <w:style w:styleId="Style_40" w:type="paragraph">
    <w:name w:val="Heading 5"/>
    <w:link w:val="Style_40_ch"/>
    <w:rPr>
      <w:b w:val="1"/>
      <w:sz w:val="22"/>
    </w:rPr>
  </w:style>
  <w:style w:styleId="Style_40_ch" w:type="character">
    <w:name w:val="Heading 5"/>
    <w:link w:val="Style_40"/>
    <w:rPr>
      <w:b w:val="1"/>
      <w:sz w:val="22"/>
    </w:rPr>
  </w:style>
  <w:style w:styleId="Style_41" w:type="paragraph">
    <w:name w:val="Hyperlink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41_ch" w:type="character">
    <w:name w:val="Hyperlink"/>
    <w:link w:val="Style_41"/>
    <w:rPr>
      <w:rFonts w:ascii="XO Thames" w:hAnsi="XO Thames"/>
      <w:color w:val="0000FF"/>
      <w:spacing w:val="0"/>
      <w:sz w:val="24"/>
      <w:u w:val="single"/>
    </w:rPr>
  </w:style>
  <w:style w:styleId="Style_42" w:type="paragraph">
    <w:name w:val="Footnote"/>
    <w:link w:val="Style_4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2_ch" w:type="character">
    <w:name w:val="Footnote"/>
    <w:link w:val="Style_42"/>
    <w:rPr>
      <w:rFonts w:ascii="XO Thames" w:hAnsi="XO Thames"/>
      <w:color w:val="000000"/>
      <w:spacing w:val="0"/>
      <w:sz w:val="22"/>
    </w:rPr>
  </w:style>
  <w:style w:styleId="Style_43" w:type="paragraph">
    <w:name w:val="toc 1"/>
    <w:next w:val="Style_1"/>
    <w:link w:val="Style_4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toc 1"/>
    <w:link w:val="Style_43"/>
    <w:rPr>
      <w:rFonts w:ascii="XO Thames" w:hAnsi="XO Thames"/>
      <w:b w:val="1"/>
      <w:color w:val="000000"/>
      <w:spacing w:val="0"/>
      <w:sz w:val="28"/>
    </w:rPr>
  </w:style>
  <w:style w:styleId="Style_19" w:type="paragraph">
    <w:name w:val="Body Text"/>
    <w:basedOn w:val="Style_1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1_ch"/>
    <w:link w:val="Style_19"/>
  </w:style>
  <w:style w:styleId="Style_44" w:type="paragraph">
    <w:name w:val="Header and Footer"/>
    <w:link w:val="Style_44_ch"/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Заголовок"/>
    <w:basedOn w:val="Style_1"/>
    <w:next w:val="Style_19"/>
    <w:link w:val="Style_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1_ch"/>
    <w:link w:val="Style_45"/>
    <w:rPr>
      <w:rFonts w:ascii="Liberation Sans" w:hAnsi="Liberation Sans"/>
      <w:sz w:val="28"/>
    </w:rPr>
  </w:style>
  <w:style w:styleId="Style_46" w:type="paragraph">
    <w:name w:val="Заголовок таблицы"/>
    <w:basedOn w:val="Style_20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20_ch"/>
    <w:link w:val="Style_46"/>
    <w:rPr>
      <w:b w:val="1"/>
    </w:rPr>
  </w:style>
  <w:style w:styleId="Style_47" w:type="paragraph">
    <w:name w:val="apple-style-span"/>
    <w:basedOn w:val="Style_23"/>
    <w:link w:val="Style_47_ch"/>
  </w:style>
  <w:style w:styleId="Style_47_ch" w:type="character">
    <w:name w:val="apple-style-span"/>
    <w:basedOn w:val="Style_23_ch"/>
    <w:link w:val="Style_47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48" w:type="paragraph">
    <w:name w:val="Heading 6"/>
    <w:link w:val="Style_48_ch"/>
    <w:rPr>
      <w:b w:val="1"/>
      <w:sz w:val="20"/>
    </w:rPr>
  </w:style>
  <w:style w:styleId="Style_48_ch" w:type="character">
    <w:name w:val="Heading 6"/>
    <w:link w:val="Style_48"/>
    <w:rPr>
      <w:b w:val="1"/>
      <w:sz w:val="20"/>
    </w:rPr>
  </w:style>
  <w:style w:styleId="Style_49" w:type="paragraph">
    <w:name w:val="toc 9"/>
    <w:next w:val="Style_1"/>
    <w:link w:val="Style_49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9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Указатель"/>
    <w:basedOn w:val="Style_1"/>
    <w:link w:val="Style_50_ch"/>
  </w:style>
  <w:style w:styleId="Style_50_ch" w:type="character">
    <w:name w:val="Указатель"/>
    <w:basedOn w:val="Style_1_ch"/>
    <w:link w:val="Style_50"/>
  </w:style>
  <w:style w:styleId="Style_51" w:type="paragraph">
    <w:name w:val="Heading 3"/>
    <w:link w:val="Style_51_ch"/>
    <w:rPr>
      <w:b w:val="1"/>
      <w:sz w:val="28"/>
    </w:rPr>
  </w:style>
  <w:style w:styleId="Style_51_ch" w:type="character">
    <w:name w:val="Heading 3"/>
    <w:link w:val="Style_51"/>
    <w:rPr>
      <w:b w:val="1"/>
      <w:sz w:val="28"/>
    </w:rPr>
  </w:style>
  <w:style w:styleId="Style_52" w:type="paragraph">
    <w:name w:val="toc 8"/>
    <w:next w:val="Style_1"/>
    <w:link w:val="Style_5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toc 8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Normal (Web)"/>
    <w:basedOn w:val="Style_1"/>
    <w:link w:val="Style_53_ch"/>
    <w:pPr>
      <w:spacing w:afterAutospacing="on" w:beforeAutospacing="on"/>
      <w:ind/>
    </w:pPr>
  </w:style>
  <w:style w:styleId="Style_53_ch" w:type="character">
    <w:name w:val="Normal (Web)"/>
    <w:basedOn w:val="Style_1_ch"/>
    <w:link w:val="Style_53"/>
  </w:style>
  <w:style w:styleId="Style_54" w:type="paragraph">
    <w:name w:val="Contents 2"/>
    <w:link w:val="Style_54_ch"/>
    <w:rPr>
      <w:rFonts w:ascii="XO Thames" w:hAnsi="XO Thames"/>
      <w:sz w:val="28"/>
    </w:rPr>
  </w:style>
  <w:style w:styleId="Style_54_ch" w:type="character">
    <w:name w:val="Contents 2"/>
    <w:link w:val="Style_54"/>
    <w:rPr>
      <w:rFonts w:ascii="XO Thames" w:hAnsi="XO Thames"/>
      <w:sz w:val="28"/>
    </w:rPr>
  </w:style>
  <w:style w:styleId="Style_55" w:type="paragraph">
    <w:name w:val="toc 5"/>
    <w:next w:val="Style_1"/>
    <w:link w:val="Style_5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toc 5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apple-style-span"/>
    <w:basedOn w:val="Style_35"/>
    <w:link w:val="Style_56_ch"/>
  </w:style>
  <w:style w:styleId="Style_56_ch" w:type="character">
    <w:name w:val="apple-style-span"/>
    <w:basedOn w:val="Style_35_ch"/>
    <w:link w:val="Style_56"/>
  </w:style>
  <w:style w:styleId="Style_35" w:type="paragraph">
    <w:name w:val="Default Paragraph Font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styleId="Style_35_ch" w:type="character">
    <w:name w:val="Default Paragraph Font"/>
    <w:link w:val="Style_35"/>
    <w:rPr>
      <w:rFonts w:ascii="XO Thames" w:hAnsi="XO Thames"/>
      <w:color w:val="000000"/>
      <w:spacing w:val="0"/>
      <w:sz w:val="24"/>
    </w:rPr>
  </w:style>
  <w:style w:styleId="Style_57" w:type="paragraph">
    <w:name w:val="Contents 1"/>
    <w:link w:val="Style_57_ch"/>
    <w:rPr>
      <w:rFonts w:ascii="XO Thames" w:hAnsi="XO Thames"/>
      <w:b w:val="1"/>
      <w:sz w:val="28"/>
    </w:rPr>
  </w:style>
  <w:style w:styleId="Style_57_ch" w:type="character">
    <w:name w:val="Contents 1"/>
    <w:link w:val="Style_57"/>
    <w:rPr>
      <w:rFonts w:ascii="XO Thames" w:hAnsi="XO Thames"/>
      <w:b w:val="1"/>
      <w:sz w:val="28"/>
    </w:rPr>
  </w:style>
  <w:style w:styleId="Style_58" w:type="paragraph">
    <w:name w:val="Subtitle"/>
    <w:basedOn w:val="Style_1"/>
    <w:next w:val="Style_1"/>
    <w:link w:val="Style_58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58_ch" w:type="character">
    <w:name w:val="Subtitle"/>
    <w:basedOn w:val="Style_1_ch"/>
    <w:link w:val="Style_58"/>
    <w:rPr>
      <w:rFonts w:ascii="Georgia" w:hAnsi="Georgia"/>
      <w:i w:val="1"/>
      <w:color w:val="666666"/>
      <w:sz w:val="48"/>
    </w:rPr>
  </w:style>
  <w:style w:styleId="Style_59" w:type="paragraph">
    <w:name w:val="toc 10"/>
    <w:next w:val="Style_1"/>
    <w:link w:val="Style_59_ch"/>
    <w:uiPriority w:val="39"/>
    <w:pPr>
      <w:widowControl w:val="1"/>
      <w:spacing w:after="0" w:before="0" w:line="240" w:lineRule="auto"/>
      <w:ind w:firstLine="0" w:left="180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toc 10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Title"/>
    <w:basedOn w:val="Style_1"/>
    <w:next w:val="Style_1"/>
    <w:link w:val="Style_60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60_ch" w:type="character">
    <w:name w:val="Title"/>
    <w:basedOn w:val="Style_1_ch"/>
    <w:link w:val="Style_60"/>
    <w:rPr>
      <w:b w:val="1"/>
      <w:sz w:val="72"/>
    </w:rPr>
  </w:style>
  <w:style w:styleId="Style_61" w:type="paragraph">
    <w:name w:val="heading 4"/>
    <w:basedOn w:val="Style_1"/>
    <w:next w:val="Style_1"/>
    <w:link w:val="Style_61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61_ch" w:type="character">
    <w:name w:val="heading 4"/>
    <w:basedOn w:val="Style_1_ch"/>
    <w:link w:val="Style_61"/>
    <w:rPr>
      <w:b w:val="1"/>
      <w:sz w:val="24"/>
    </w:rPr>
  </w:style>
  <w:style w:styleId="Style_62" w:type="paragraph">
    <w:name w:val="List Paragraph"/>
    <w:basedOn w:val="Style_1"/>
    <w:link w:val="Style_62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62_ch" w:type="character">
    <w:name w:val="List Paragraph"/>
    <w:basedOn w:val="Style_1_ch"/>
    <w:link w:val="Style_62"/>
    <w:rPr>
      <w:rFonts w:ascii="Calibri" w:hAnsi="Calibri"/>
      <w:sz w:val="22"/>
    </w:rPr>
  </w:style>
  <w:style w:styleId="Style_63" w:type="paragraph">
    <w:name w:val="heading 2"/>
    <w:basedOn w:val="Style_1"/>
    <w:next w:val="Style_1"/>
    <w:link w:val="Style_63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63_ch" w:type="character">
    <w:name w:val="heading 2"/>
    <w:basedOn w:val="Style_1_ch"/>
    <w:link w:val="Style_63"/>
    <w:rPr>
      <w:b w:val="1"/>
      <w:sz w:val="36"/>
    </w:rPr>
  </w:style>
  <w:style w:styleId="Style_64" w:type="paragraph">
    <w:name w:val="Strong"/>
    <w:basedOn w:val="Style_35"/>
    <w:link w:val="Style_64_ch"/>
    <w:rPr>
      <w:b w:val="1"/>
    </w:rPr>
  </w:style>
  <w:style w:styleId="Style_64_ch" w:type="character">
    <w:name w:val="Strong"/>
    <w:basedOn w:val="Style_35_ch"/>
    <w:link w:val="Style_64"/>
    <w:rPr>
      <w:b w:val="1"/>
    </w:rPr>
  </w:style>
  <w:style w:styleId="Style_65" w:type="paragraph">
    <w:name w:val="heading 6"/>
    <w:basedOn w:val="Style_1"/>
    <w:next w:val="Style_1"/>
    <w:link w:val="Style_65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65_ch" w:type="character">
    <w:name w:val="heading 6"/>
    <w:basedOn w:val="Style_1_ch"/>
    <w:link w:val="Style_65"/>
    <w:rPr>
      <w:b w:val="1"/>
      <w:sz w:val="20"/>
    </w:rPr>
  </w:style>
  <w:style w:styleId="Style_66" w:type="table">
    <w:name w:val="Table Grid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2022-10-27T14:04:38Z</dcterms:modified>
</cp:coreProperties>
</file>