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2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2"/>
        <w:gridCol w:w="4240"/>
        <w:gridCol w:w="1027"/>
      </w:tblGrid>
      <w:tr>
        <w:trPr>
          <w:trHeight w:hRule="atLeast" w:val="343"/>
        </w:trPr>
        <w:tc>
          <w:tcPr>
            <w:tcW w:type="dxa" w:w="1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38.02.01 Экономика и бухгалтерский учет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УПОО «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Ульяно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вский техникум экономики и права Центросоюза Россий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ской 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Федерации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Хайбуллина Юлия </w:t>
            </w:r>
            <w:r>
              <w:rPr>
                <w:rFonts w:ascii="Calibri" w:hAnsi="Calibri"/>
                <w:color w:val="000000"/>
                <w:sz w:val="26"/>
              </w:rPr>
              <w:t>Рафисовна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12,6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Логунов Роман Игоревич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11,8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Семёнова Яна Александровна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11,5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Сиротюк Екатерина Сергеевна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10,7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Дёмшина</w:t>
            </w:r>
            <w:r>
              <w:rPr>
                <w:rFonts w:ascii="Calibri" w:hAnsi="Calibri"/>
                <w:color w:val="000000"/>
                <w:sz w:val="26"/>
              </w:rPr>
              <w:t xml:space="preserve"> Дарья Дмитриевна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Николаева Карина Денисовна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Виноходова Дарья Андреевна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6,9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Малюгина Виктория Дмитриевна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 Экономика и бухгалтерский учет (по отраслям) УТЭП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Волкова Алина Ильдаровна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</w:tbl>
    <w:p w14:paraId="1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2022-11-09T13:57:12Z</dcterms:modified>
</cp:coreProperties>
</file>