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8A" w:rsidRPr="00EF45DE" w:rsidRDefault="001B0982">
      <w:pPr>
        <w:spacing w:after="0" w:line="360" w:lineRule="auto"/>
        <w:jc w:val="center"/>
        <w:rPr>
          <w:b/>
          <w:szCs w:val="28"/>
        </w:rPr>
      </w:pPr>
      <w:r w:rsidRPr="00EF45DE">
        <w:rPr>
          <w:b/>
          <w:szCs w:val="28"/>
        </w:rPr>
        <w:t>Пример паспорта практического задания (кейс-задания) регионального этапа</w:t>
      </w:r>
    </w:p>
    <w:p w:rsidR="0032458A" w:rsidRPr="003835C3" w:rsidRDefault="00225F05" w:rsidP="00225F05">
      <w:pPr>
        <w:spacing w:after="0"/>
        <w:ind w:right="10"/>
        <w:jc w:val="center"/>
        <w:rPr>
          <w:b/>
          <w:szCs w:val="28"/>
        </w:rPr>
      </w:pPr>
      <w:r w:rsidRPr="00177E62">
        <w:rPr>
          <w:b/>
          <w:bCs/>
          <w:szCs w:val="28"/>
        </w:rPr>
        <w:t>Профессия</w:t>
      </w:r>
      <w:r w:rsidRPr="009C24F1">
        <w:rPr>
          <w:b/>
          <w:bCs/>
          <w:szCs w:val="28"/>
        </w:rPr>
        <w:t>:</w:t>
      </w:r>
      <w:r w:rsidR="003835C3" w:rsidRPr="003835C3">
        <w:rPr>
          <w:b/>
          <w:szCs w:val="28"/>
        </w:rPr>
        <w:t xml:space="preserve"> 43.01.09 Повар, кондитер</w:t>
      </w:r>
    </w:p>
    <w:tbl>
      <w:tblPr>
        <w:tblW w:w="9322" w:type="dxa"/>
        <w:tblLayout w:type="fixed"/>
        <w:tblLook w:val="04A0"/>
      </w:tblPr>
      <w:tblGrid>
        <w:gridCol w:w="811"/>
        <w:gridCol w:w="2558"/>
        <w:gridCol w:w="2551"/>
        <w:gridCol w:w="3402"/>
      </w:tblGrid>
      <w:tr w:rsidR="0032458A" w:rsidRPr="00EF45DE" w:rsidTr="00EF45DE">
        <w:trPr>
          <w:trHeight w:val="36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A" w:rsidRPr="00EF45DE" w:rsidRDefault="001B0982" w:rsidP="00EF45D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№ п/п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A" w:rsidRPr="00EF45DE" w:rsidRDefault="001B0982" w:rsidP="00EF45D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Вид деятельности /Вид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A" w:rsidRPr="00EF45DE" w:rsidRDefault="001B0982" w:rsidP="00EF45D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Перечень оцениваемых компетенций (ОК/ПК)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A" w:rsidRPr="00EF45DE" w:rsidRDefault="001B0982" w:rsidP="00EF45D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Перечень оцениваемых умений, навыков (практического опыта)</w:t>
            </w:r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1.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ПК:</w:t>
            </w:r>
            <w:r>
              <w:rPr>
                <w:sz w:val="24"/>
                <w:szCs w:val="24"/>
              </w:rPr>
              <w:t xml:space="preserve"> </w:t>
            </w:r>
            <w:r w:rsidRPr="00EF45DE">
              <w:rPr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Умение: подготавливать рабочее место, выбирать, рационально размещать на рабочем месте оборудование, инвентарь, посуду, сырье, материалы в соответствии с инструкциями и регламентами</w:t>
            </w:r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Умение: подготавливать к использованию сырье, полуфабрикаты пищевые продукты, другие расходные материалы</w:t>
            </w:r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Умение: проводить текущую уборку рабочего места повара в соответствии с инструкциями и регламентами, стандартами чистоты</w:t>
            </w:r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Умение: обеспечивать хранение пищевых продуктов в соответствии с инструкциями и регламентами, стандартами чистоты</w:t>
            </w:r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Умение: осуществлять выбор пищевых продуктов в соответствии с технологическими требованиями</w:t>
            </w:r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Умение: своевременно оформлять заявку на склад</w:t>
            </w:r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Навык: соблюдения правил техники безопасности, пожарной безопасности, охраны труда</w:t>
            </w:r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ПК: Осуществлять приготовление, непродолжительное хранение горячих соусов разнообразного ассортимента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Умение: творчески оформлять тарелку с горячими блюдами соусами</w:t>
            </w:r>
          </w:p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 xml:space="preserve"> </w:t>
            </w:r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 xml:space="preserve">Умение: соблюдать выход при </w:t>
            </w:r>
            <w:proofErr w:type="spellStart"/>
            <w:r w:rsidRPr="00EF45DE">
              <w:rPr>
                <w:sz w:val="24"/>
                <w:szCs w:val="24"/>
              </w:rPr>
              <w:t>порционировании</w:t>
            </w:r>
            <w:proofErr w:type="spellEnd"/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 xml:space="preserve">ПК: Осуществлять </w:t>
            </w:r>
            <w:r w:rsidRPr="00EF45DE">
              <w:rPr>
                <w:sz w:val="24"/>
                <w:szCs w:val="24"/>
              </w:rPr>
              <w:lastRenderedPageBreak/>
              <w:t>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lastRenderedPageBreak/>
              <w:t xml:space="preserve">Умение: выдерживать </w:t>
            </w:r>
            <w:r w:rsidRPr="00EF45DE">
              <w:rPr>
                <w:sz w:val="24"/>
                <w:szCs w:val="24"/>
              </w:rPr>
              <w:lastRenderedPageBreak/>
              <w:t>температуру подачи горячих блюд и гарниров из овощей, грибов, круп, бобовых, макаронных изделий</w:t>
            </w:r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ПК:</w:t>
            </w:r>
            <w:r>
              <w:rPr>
                <w:sz w:val="24"/>
                <w:szCs w:val="24"/>
              </w:rPr>
              <w:t xml:space="preserve"> </w:t>
            </w:r>
            <w:r w:rsidRPr="00EF45DE"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Умение: выбирать, применять комбинировать различные способы приготовления горячих блюд, кулинарных изделий, закусок из мяса, мясных продуктов, домашней птицы, дичи, кролика с учетом типа питания, их вида и кулинарных свойств</w:t>
            </w:r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 xml:space="preserve">Умение: </w:t>
            </w:r>
            <w:proofErr w:type="spellStart"/>
            <w:r w:rsidRPr="00EF45DE">
              <w:rPr>
                <w:sz w:val="24"/>
                <w:szCs w:val="24"/>
              </w:rPr>
              <w:t>порционировать</w:t>
            </w:r>
            <w:proofErr w:type="spellEnd"/>
            <w:r w:rsidRPr="00EF45DE">
              <w:rPr>
                <w:sz w:val="24"/>
                <w:szCs w:val="24"/>
              </w:rPr>
              <w:t xml:space="preserve">, сервировать и оформлять горячие блюда, кулинарные </w:t>
            </w:r>
          </w:p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изделия, закуски из мяса, мясных продуктов, домашней птицы, дичи, кролика для подачи с учетом рационального использования ресурсов, соблюдением требований по безопасности готовой продукции</w:t>
            </w:r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Уметь: проверять качество готовых горячих блюд, кулинарных изделий, закусок из мяса, мясных продуктов, домашней птицы, дичи, кролика перед отпуском</w:t>
            </w:r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ПК: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Умение: применять регламенты, стандарты и нормативно-техническую документацию, соблюдать санитарные требования</w:t>
            </w:r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месте кондитера в соответствии с инструкциями и регламентами, стандартами чистоты</w:t>
            </w:r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 xml:space="preserve">ПК: Осуществлять изготовление, творческое оформление, </w:t>
            </w:r>
            <w:r w:rsidRPr="00EF45DE">
              <w:rPr>
                <w:sz w:val="24"/>
                <w:szCs w:val="24"/>
              </w:rPr>
              <w:lastRenderedPageBreak/>
              <w:t>подготовку к реализации мучных кондитерских изделий разнообразного ассортимента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lastRenderedPageBreak/>
              <w:t xml:space="preserve">Умение: выбора, безопасного использования оборудования, производственного инвентаря, посуды, инструментов в </w:t>
            </w:r>
            <w:r w:rsidRPr="00EF45DE">
              <w:rPr>
                <w:sz w:val="24"/>
                <w:szCs w:val="24"/>
              </w:rPr>
              <w:lastRenderedPageBreak/>
              <w:t>соответствии со способом приготовления</w:t>
            </w:r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Умение: подготавливать начинки, отделочные полуфабрикаты</w:t>
            </w:r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 xml:space="preserve">Умение: соблюдения выхода при </w:t>
            </w:r>
            <w:proofErr w:type="spellStart"/>
            <w:r w:rsidRPr="00EF45DE">
              <w:rPr>
                <w:sz w:val="24"/>
                <w:szCs w:val="24"/>
              </w:rPr>
              <w:t>порционировании</w:t>
            </w:r>
            <w:proofErr w:type="spellEnd"/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Умение: проведения оценки готовности мучных кондитерских изделий</w:t>
            </w:r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Умение: проверки качества мучных кондитерских изделий перед отпуском, упаковки на вынос</w:t>
            </w:r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5DE" w:rsidRPr="00EF45DE" w:rsidRDefault="00EF45DE" w:rsidP="00EF45D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Навык: приготовления, творческого оформления и подготовке к реализации мучных кондитерских изделий разнообразного ассортимента</w:t>
            </w:r>
          </w:p>
        </w:tc>
      </w:tr>
    </w:tbl>
    <w:p w:rsidR="0032458A" w:rsidRDefault="0032458A">
      <w:pPr>
        <w:rPr>
          <w:rFonts w:ascii="PT Astra Serif" w:hAnsi="PT Astra Serif"/>
        </w:rPr>
      </w:pPr>
    </w:p>
    <w:tbl>
      <w:tblPr>
        <w:tblW w:w="9322" w:type="dxa"/>
        <w:tblLayout w:type="fixed"/>
        <w:tblLook w:val="04A0"/>
      </w:tblPr>
      <w:tblGrid>
        <w:gridCol w:w="811"/>
        <w:gridCol w:w="2919"/>
        <w:gridCol w:w="4033"/>
        <w:gridCol w:w="1559"/>
      </w:tblGrid>
      <w:tr w:rsidR="0032458A" w:rsidRPr="00EF45DE" w:rsidTr="00EF45DE">
        <w:trPr>
          <w:trHeight w:val="36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A" w:rsidRPr="00EF45DE" w:rsidRDefault="001B0982">
            <w:pPr>
              <w:widowControl w:val="0"/>
              <w:jc w:val="center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№ п/п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A" w:rsidRPr="00EF45DE" w:rsidRDefault="001B0982">
            <w:pPr>
              <w:widowControl w:val="0"/>
              <w:jc w:val="center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Модуль задания (наименование вида деятельности/вида профессиональной деятельности)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A" w:rsidRPr="00EF45DE" w:rsidRDefault="001B0982">
            <w:pPr>
              <w:widowControl w:val="0"/>
              <w:jc w:val="center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A" w:rsidRPr="00EF45DE" w:rsidRDefault="001B0982">
            <w:pPr>
              <w:widowControl w:val="0"/>
              <w:jc w:val="center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Баллы</w:t>
            </w:r>
          </w:p>
        </w:tc>
      </w:tr>
      <w:tr w:rsidR="00EF45DE" w:rsidRPr="00EF45DE" w:rsidTr="005100A5">
        <w:trPr>
          <w:trHeight w:val="360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>
            <w:pPr>
              <w:widowControl w:val="0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1.</w:t>
            </w:r>
          </w:p>
        </w:tc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>
            <w:pPr>
              <w:widowControl w:val="0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>
            <w:pPr>
              <w:widowControl w:val="0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 xml:space="preserve">Подготовка рабочего места, оборудования, сырья, исходных материалов для обработки сырья, приготовления полуфабрикатов в соответствии с инструкциями и регламентами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1B0982" w:rsidP="00EF45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EF45DE" w:rsidRPr="00EF45DE" w:rsidRDefault="00EF45DE" w:rsidP="00EF45D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F45DE" w:rsidRPr="00EF45DE" w:rsidRDefault="00EF45DE" w:rsidP="00EF45D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F45DE" w:rsidRPr="00EF45DE" w:rsidRDefault="00EF45DE" w:rsidP="00EF45D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F45DE" w:rsidRPr="00EF45DE" w:rsidTr="005100A5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>
            <w:pPr>
              <w:widowControl w:val="0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Осуществление приготовления, непродолжительного хранения горячих соусов разнообразного ассортимента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jc w:val="center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4</w:t>
            </w:r>
          </w:p>
        </w:tc>
      </w:tr>
      <w:tr w:rsidR="00EF45DE" w:rsidRPr="00EF45DE" w:rsidTr="005100A5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>
            <w:pPr>
              <w:widowControl w:val="0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Осуществление приготовления, творческого оформления и подготовки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1B0982" w:rsidP="00EF45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F45DE" w:rsidRPr="00EF45DE" w:rsidTr="005100A5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EF45DE">
            <w:pPr>
              <w:widowControl w:val="0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 xml:space="preserve">Осуществление приготовления, творческого оформления и подготовки к реализации горячих </w:t>
            </w:r>
            <w:r w:rsidRPr="00EF45DE">
              <w:rPr>
                <w:sz w:val="24"/>
                <w:szCs w:val="24"/>
              </w:rPr>
              <w:lastRenderedPageBreak/>
              <w:t>блюд, кулинарных изделий, закусок из мяса, домашней птицы, дичи и кролика разнообразного ассортимента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5DE" w:rsidRPr="00EF45DE" w:rsidRDefault="001B0982" w:rsidP="00EF45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</w:tr>
      <w:tr w:rsidR="00EF45DE" w:rsidRPr="00EF45DE" w:rsidTr="00F81C10">
        <w:trPr>
          <w:trHeight w:val="360"/>
        </w:trPr>
        <w:tc>
          <w:tcPr>
            <w:tcW w:w="8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>
            <w:pPr>
              <w:widowControl w:val="0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45DE" w:rsidRPr="00EF45DE" w:rsidRDefault="00EF45DE">
            <w:pPr>
              <w:widowControl w:val="0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5DE" w:rsidRPr="00EF45DE" w:rsidRDefault="00EF45DE" w:rsidP="00EF45DE">
            <w:pPr>
              <w:widowControl w:val="0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 xml:space="preserve">Подготовка рабочего места кондитера, оборудования, инвентаря, кондитерского сырья, исходных материалов к работе в соответствии с инструкциями и регламентами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5DE" w:rsidRPr="00EF45DE" w:rsidRDefault="001B0982" w:rsidP="00EF45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EF45DE" w:rsidRPr="00EF45DE" w:rsidRDefault="00EF45DE" w:rsidP="00EF45DE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F45DE" w:rsidRPr="00EF45DE" w:rsidRDefault="00EF45DE" w:rsidP="00EF45D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F45DE" w:rsidRPr="00EF45DE" w:rsidTr="00EF45DE">
        <w:trPr>
          <w:trHeight w:val="360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5DE" w:rsidRPr="00EF45DE" w:rsidRDefault="00EF45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5DE" w:rsidRPr="00EF45DE" w:rsidRDefault="00EF45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5DE" w:rsidRPr="00EF45DE" w:rsidRDefault="00EF45DE">
            <w:pPr>
              <w:widowControl w:val="0"/>
              <w:rPr>
                <w:sz w:val="24"/>
                <w:szCs w:val="24"/>
              </w:rPr>
            </w:pPr>
            <w:r w:rsidRPr="00EF45DE">
              <w:rPr>
                <w:sz w:val="24"/>
                <w:szCs w:val="24"/>
              </w:rPr>
              <w:t>Осуществление изготовления, творческого оформления, подготовки к реализации мучных кондитерских изделий разнообразного ассортимента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E" w:rsidRPr="00EF45DE" w:rsidRDefault="001B0982" w:rsidP="00EF45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F45DE" w:rsidRPr="00EF45DE" w:rsidTr="00382E36">
        <w:trPr>
          <w:trHeight w:val="360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E" w:rsidRPr="00EF45DE" w:rsidRDefault="00EF45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E" w:rsidRPr="00EF45DE" w:rsidRDefault="00EF45DE" w:rsidP="00EF45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</w:tbl>
    <w:p w:rsidR="0032458A" w:rsidRDefault="0032458A">
      <w:pPr>
        <w:rPr>
          <w:rFonts w:ascii="PT Astra Serif" w:hAnsi="PT Astra Serif"/>
        </w:rPr>
      </w:pPr>
    </w:p>
    <w:tbl>
      <w:tblPr>
        <w:tblW w:w="9340" w:type="dxa"/>
        <w:tblInd w:w="27" w:type="dxa"/>
        <w:tblLayout w:type="fixed"/>
        <w:tblLook w:val="04A0"/>
      </w:tblPr>
      <w:tblGrid>
        <w:gridCol w:w="9340"/>
      </w:tblGrid>
      <w:tr w:rsidR="0032458A" w:rsidRPr="003835C3">
        <w:trPr>
          <w:trHeight w:val="360"/>
        </w:trPr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A" w:rsidRPr="003835C3" w:rsidRDefault="001B0982">
            <w:pPr>
              <w:widowControl w:val="0"/>
              <w:jc w:val="center"/>
              <w:rPr>
                <w:sz w:val="24"/>
                <w:szCs w:val="24"/>
              </w:rPr>
            </w:pPr>
            <w:r w:rsidRPr="003835C3">
              <w:rPr>
                <w:sz w:val="24"/>
                <w:szCs w:val="24"/>
              </w:rPr>
              <w:t>Наименование модуля задания</w:t>
            </w:r>
          </w:p>
        </w:tc>
      </w:tr>
      <w:tr w:rsidR="0032458A" w:rsidRPr="003835C3">
        <w:trPr>
          <w:trHeight w:val="360"/>
        </w:trPr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A" w:rsidRPr="003835C3" w:rsidRDefault="001B098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3835C3">
              <w:rPr>
                <w:b/>
                <w:bCs/>
                <w:sz w:val="24"/>
                <w:szCs w:val="24"/>
              </w:rPr>
              <w:t>Модуль задания «Приготовление, оформление и подготовка к реализации горячих блюд, кулинарных изделий, закусок разнообразного ассортимента»</w:t>
            </w:r>
          </w:p>
          <w:p w:rsidR="00E40CB4" w:rsidRPr="003835C3" w:rsidRDefault="001B0982">
            <w:pPr>
              <w:widowControl w:val="0"/>
              <w:rPr>
                <w:i/>
                <w:sz w:val="24"/>
                <w:szCs w:val="24"/>
              </w:rPr>
            </w:pPr>
            <w:r w:rsidRPr="003835C3">
              <w:rPr>
                <w:i/>
                <w:sz w:val="24"/>
                <w:szCs w:val="24"/>
              </w:rPr>
              <w:t>Текст задания</w:t>
            </w:r>
            <w:r w:rsidR="00E40CB4" w:rsidRPr="003835C3">
              <w:rPr>
                <w:i/>
                <w:sz w:val="24"/>
                <w:szCs w:val="24"/>
              </w:rPr>
              <w:t xml:space="preserve"> </w:t>
            </w:r>
          </w:p>
          <w:p w:rsidR="0032458A" w:rsidRPr="003835C3" w:rsidRDefault="00E40CB4" w:rsidP="004B0FE1">
            <w:pPr>
              <w:widowControl w:val="0"/>
              <w:rPr>
                <w:iCs/>
                <w:sz w:val="24"/>
                <w:szCs w:val="24"/>
              </w:rPr>
            </w:pPr>
            <w:r w:rsidRPr="003835C3">
              <w:rPr>
                <w:iCs/>
                <w:sz w:val="24"/>
                <w:szCs w:val="24"/>
              </w:rPr>
              <w:t xml:space="preserve">Разработать </w:t>
            </w:r>
            <w:r w:rsidR="001B0982">
              <w:rPr>
                <w:iCs/>
                <w:sz w:val="24"/>
                <w:szCs w:val="24"/>
              </w:rPr>
              <w:t xml:space="preserve">вариант горячего блюда </w:t>
            </w:r>
            <w:r w:rsidRPr="003835C3">
              <w:rPr>
                <w:iCs/>
                <w:sz w:val="24"/>
                <w:szCs w:val="24"/>
              </w:rPr>
              <w:t xml:space="preserve">с </w:t>
            </w:r>
            <w:r w:rsidR="001B0982">
              <w:rPr>
                <w:iCs/>
                <w:sz w:val="24"/>
                <w:szCs w:val="24"/>
              </w:rPr>
              <w:t>одним-</w:t>
            </w:r>
            <w:r w:rsidRPr="003835C3">
              <w:rPr>
                <w:iCs/>
                <w:sz w:val="24"/>
                <w:szCs w:val="24"/>
              </w:rPr>
              <w:t>двумя гарнирами и соусом, дать оригинальное название, оформить нормативно-технологическую документацию на блюдо.</w:t>
            </w:r>
          </w:p>
        </w:tc>
      </w:tr>
      <w:tr w:rsidR="0032458A" w:rsidRPr="003835C3">
        <w:trPr>
          <w:trHeight w:val="360"/>
        </w:trPr>
        <w:tc>
          <w:tcPr>
            <w:tcW w:w="9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8A" w:rsidRPr="003835C3" w:rsidRDefault="001B098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3835C3">
              <w:rPr>
                <w:b/>
                <w:bCs/>
                <w:sz w:val="24"/>
                <w:szCs w:val="24"/>
              </w:rPr>
              <w:t>Модуль задания «Приготовление, оформление и подготовка к реализации хлебобулочных, мучных кондитерских изделий разнообразного ассортимента»</w:t>
            </w:r>
          </w:p>
          <w:p w:rsidR="0032458A" w:rsidRPr="004B0FE1" w:rsidRDefault="001B0982">
            <w:pPr>
              <w:widowControl w:val="0"/>
              <w:rPr>
                <w:i/>
                <w:sz w:val="24"/>
                <w:szCs w:val="24"/>
              </w:rPr>
            </w:pPr>
            <w:r w:rsidRPr="004B0FE1">
              <w:rPr>
                <w:i/>
                <w:sz w:val="24"/>
                <w:szCs w:val="24"/>
              </w:rPr>
              <w:t>Текст задания</w:t>
            </w:r>
          </w:p>
          <w:p w:rsidR="00887C4F" w:rsidRPr="004B0FE1" w:rsidRDefault="001B0982" w:rsidP="00887C4F">
            <w:pPr>
              <w:widowControl w:val="0"/>
              <w:rPr>
                <w:sz w:val="24"/>
                <w:szCs w:val="24"/>
              </w:rPr>
            </w:pPr>
            <w:r w:rsidRPr="004B0FE1">
              <w:rPr>
                <w:sz w:val="24"/>
                <w:szCs w:val="24"/>
              </w:rPr>
              <w:t>1. Состав</w:t>
            </w:r>
            <w:r w:rsidR="00E40CB4" w:rsidRPr="004B0FE1">
              <w:rPr>
                <w:sz w:val="24"/>
                <w:szCs w:val="24"/>
              </w:rPr>
              <w:t>ить</w:t>
            </w:r>
            <w:r w:rsidRPr="004B0FE1">
              <w:rPr>
                <w:sz w:val="24"/>
                <w:szCs w:val="24"/>
              </w:rPr>
              <w:t xml:space="preserve"> калькуляционн</w:t>
            </w:r>
            <w:r w:rsidR="00E40CB4" w:rsidRPr="004B0FE1">
              <w:rPr>
                <w:sz w:val="24"/>
                <w:szCs w:val="24"/>
              </w:rPr>
              <w:t>ую</w:t>
            </w:r>
            <w:r w:rsidRPr="004B0FE1">
              <w:rPr>
                <w:sz w:val="24"/>
                <w:szCs w:val="24"/>
              </w:rPr>
              <w:t xml:space="preserve"> карт</w:t>
            </w:r>
            <w:r w:rsidR="00E40CB4" w:rsidRPr="004B0FE1">
              <w:rPr>
                <w:sz w:val="24"/>
                <w:szCs w:val="24"/>
              </w:rPr>
              <w:t>у</w:t>
            </w:r>
            <w:r w:rsidRPr="004B0FE1">
              <w:rPr>
                <w:sz w:val="24"/>
                <w:szCs w:val="24"/>
              </w:rPr>
              <w:t xml:space="preserve"> на кондитерское изделие</w:t>
            </w:r>
            <w:r w:rsidR="004B0FE1" w:rsidRPr="004B0FE1">
              <w:rPr>
                <w:sz w:val="24"/>
                <w:szCs w:val="24"/>
              </w:rPr>
              <w:t>.</w:t>
            </w:r>
          </w:p>
          <w:p w:rsidR="00887C4F" w:rsidRPr="004B0FE1" w:rsidRDefault="00887C4F" w:rsidP="00887C4F">
            <w:pPr>
              <w:widowControl w:val="0"/>
              <w:rPr>
                <w:sz w:val="24"/>
                <w:szCs w:val="24"/>
              </w:rPr>
            </w:pPr>
            <w:r w:rsidRPr="004B0FE1">
              <w:rPr>
                <w:sz w:val="24"/>
                <w:szCs w:val="24"/>
              </w:rPr>
              <w:t>2. Отразить последовательность технологии приготовления кондитерского изделия</w:t>
            </w:r>
            <w:r w:rsidR="004B0FE1" w:rsidRPr="004B0FE1">
              <w:rPr>
                <w:sz w:val="24"/>
                <w:szCs w:val="24"/>
              </w:rPr>
              <w:t>.</w:t>
            </w:r>
            <w:r w:rsidRPr="004B0FE1">
              <w:rPr>
                <w:sz w:val="24"/>
                <w:szCs w:val="24"/>
              </w:rPr>
              <w:t xml:space="preserve"> </w:t>
            </w:r>
          </w:p>
          <w:p w:rsidR="0032458A" w:rsidRPr="004B0FE1" w:rsidRDefault="00887C4F" w:rsidP="00887C4F">
            <w:pPr>
              <w:widowControl w:val="0"/>
              <w:rPr>
                <w:sz w:val="24"/>
                <w:szCs w:val="24"/>
              </w:rPr>
            </w:pPr>
            <w:r w:rsidRPr="004B0FE1">
              <w:rPr>
                <w:sz w:val="24"/>
                <w:szCs w:val="24"/>
              </w:rPr>
              <w:t>3. Перечислить требования к качеству кондитерского изделия</w:t>
            </w:r>
            <w:r w:rsidR="004B0FE1" w:rsidRPr="004B0FE1">
              <w:rPr>
                <w:sz w:val="24"/>
                <w:szCs w:val="24"/>
              </w:rPr>
              <w:t>.</w:t>
            </w:r>
          </w:p>
          <w:p w:rsidR="0032458A" w:rsidRPr="003835C3" w:rsidRDefault="0032458A">
            <w:pPr>
              <w:widowControl w:val="0"/>
              <w:rPr>
                <w:i/>
                <w:sz w:val="24"/>
                <w:szCs w:val="24"/>
              </w:rPr>
            </w:pPr>
          </w:p>
        </w:tc>
      </w:tr>
    </w:tbl>
    <w:p w:rsidR="0032458A" w:rsidRDefault="0032458A">
      <w:pPr>
        <w:widowControl w:val="0"/>
        <w:rPr>
          <w:rFonts w:ascii="PT Astra Serif" w:hAnsi="PT Astra Serif"/>
          <w:i/>
        </w:rPr>
      </w:pPr>
    </w:p>
    <w:p w:rsidR="00E40CB4" w:rsidRDefault="00E40CB4">
      <w:pPr>
        <w:widowControl w:val="0"/>
        <w:rPr>
          <w:rFonts w:ascii="PT Astra Serif" w:hAnsi="PT Astra Serif"/>
          <w:i/>
        </w:rPr>
      </w:pPr>
    </w:p>
    <w:p w:rsidR="0032458A" w:rsidRDefault="001B0982">
      <w:pPr>
        <w:spacing w:before="269"/>
        <w:ind w:right="10"/>
        <w:jc w:val="right"/>
        <w:rPr>
          <w:rFonts w:ascii="PT Astra Serif" w:hAnsi="PT Astra Serif"/>
          <w:sz w:val="24"/>
        </w:rPr>
      </w:pPr>
      <w:r>
        <w:rPr>
          <w:rStyle w:val="1"/>
          <w:rFonts w:ascii="PT Astra Serif" w:hAnsi="PT Astra Serif"/>
          <w:b/>
          <w:sz w:val="24"/>
        </w:rPr>
        <w:t>Приложение</w:t>
      </w:r>
    </w:p>
    <w:p w:rsidR="0032458A" w:rsidRDefault="001B0982">
      <w:pPr>
        <w:spacing w:before="269"/>
        <w:ind w:right="1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lastRenderedPageBreak/>
        <w:t>Рекомендуемая литература</w:t>
      </w:r>
    </w:p>
    <w:p w:rsidR="0032458A" w:rsidRDefault="001B0982">
      <w:pPr>
        <w:pStyle w:val="ad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Качурина Т А Приготовление, оформление  и подготовка к реализации горячих блюд, кулинарных изделий, закусок разнообразного ассортимента : учебник для студ. учреждений </w:t>
      </w:r>
      <w:proofErr w:type="spellStart"/>
      <w:r>
        <w:rPr>
          <w:sz w:val="28"/>
          <w:szCs w:val="28"/>
        </w:rPr>
        <w:t>сред.проф.образования</w:t>
      </w:r>
      <w:proofErr w:type="spellEnd"/>
      <w:r>
        <w:rPr>
          <w:sz w:val="28"/>
          <w:szCs w:val="28"/>
        </w:rPr>
        <w:t xml:space="preserve"> / Т А Качурина. –– М. : Издательский центр «Академия», 2018. – 240 с.</w:t>
      </w:r>
    </w:p>
    <w:p w:rsidR="0032458A" w:rsidRDefault="001B0982">
      <w:pPr>
        <w:pStyle w:val="ad"/>
        <w:numPr>
          <w:ilvl w:val="0"/>
          <w:numId w:val="6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Семичева Г П Приготовление, оформление  и подготовка к реализации холодных блюд, кулинарных изделий, закусок разнообразного ассортимента : учебник для студ. учреждений </w:t>
      </w:r>
      <w:proofErr w:type="spellStart"/>
      <w:r>
        <w:rPr>
          <w:sz w:val="28"/>
          <w:szCs w:val="28"/>
        </w:rPr>
        <w:t>сред.проф.образования</w:t>
      </w:r>
      <w:proofErr w:type="spellEnd"/>
      <w:r>
        <w:rPr>
          <w:sz w:val="28"/>
          <w:szCs w:val="28"/>
        </w:rPr>
        <w:t xml:space="preserve"> / Семичева Г.П.. –– М. : Издательский центр «Академия», 2019. – 240 с.</w:t>
      </w:r>
    </w:p>
    <w:p w:rsidR="0032458A" w:rsidRDefault="001B0982">
      <w:pPr>
        <w:pStyle w:val="ad"/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Самородова И.П.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обслуживания/ И.П. Самородова. – 2-е изд., стер. – М. : Издательский центр «Академия», 2015.</w:t>
      </w:r>
    </w:p>
    <w:p w:rsidR="0032458A" w:rsidRDefault="001B0982">
      <w:pPr>
        <w:pStyle w:val="ad"/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Сборник рецептур на продукцию общественного питания. М. П. Могильный Изд. 2-е, </w:t>
      </w:r>
      <w:proofErr w:type="spellStart"/>
      <w:r>
        <w:rPr>
          <w:sz w:val="28"/>
          <w:szCs w:val="28"/>
        </w:rPr>
        <w:t>ДеЛи</w:t>
      </w:r>
      <w:proofErr w:type="spellEnd"/>
      <w:r>
        <w:rPr>
          <w:sz w:val="28"/>
          <w:szCs w:val="28"/>
        </w:rPr>
        <w:t xml:space="preserve"> плюс, 2016. - 888с</w:t>
      </w:r>
    </w:p>
    <w:p w:rsidR="0032458A" w:rsidRDefault="0032458A">
      <w:pPr>
        <w:spacing w:before="269"/>
        <w:ind w:right="10"/>
        <w:jc w:val="center"/>
        <w:rPr>
          <w:rFonts w:ascii="PT Astra Serif" w:hAnsi="PT Astra Serif"/>
          <w:sz w:val="24"/>
        </w:rPr>
      </w:pPr>
    </w:p>
    <w:p w:rsidR="003835C3" w:rsidRDefault="003835C3">
      <w:pPr>
        <w:spacing w:before="269"/>
        <w:ind w:right="10"/>
        <w:jc w:val="center"/>
        <w:rPr>
          <w:rFonts w:ascii="PT Astra Serif" w:hAnsi="PT Astra Serif"/>
          <w:szCs w:val="28"/>
        </w:rPr>
      </w:pPr>
    </w:p>
    <w:p w:rsidR="003835C3" w:rsidRDefault="003835C3">
      <w:pPr>
        <w:spacing w:before="269"/>
        <w:ind w:right="10"/>
        <w:jc w:val="center"/>
        <w:rPr>
          <w:rFonts w:ascii="PT Astra Serif" w:hAnsi="PT Astra Serif"/>
          <w:szCs w:val="28"/>
        </w:rPr>
      </w:pPr>
    </w:p>
    <w:p w:rsidR="003835C3" w:rsidRDefault="003835C3">
      <w:pPr>
        <w:spacing w:before="269"/>
        <w:ind w:right="10"/>
        <w:jc w:val="center"/>
        <w:rPr>
          <w:rFonts w:ascii="PT Astra Serif" w:hAnsi="PT Astra Serif"/>
          <w:szCs w:val="28"/>
        </w:rPr>
      </w:pPr>
    </w:p>
    <w:p w:rsidR="003835C3" w:rsidRDefault="003835C3">
      <w:pPr>
        <w:spacing w:before="269"/>
        <w:ind w:right="10"/>
        <w:jc w:val="center"/>
        <w:rPr>
          <w:rFonts w:ascii="PT Astra Serif" w:hAnsi="PT Astra Serif"/>
          <w:szCs w:val="28"/>
        </w:rPr>
      </w:pPr>
    </w:p>
    <w:p w:rsidR="003835C3" w:rsidRDefault="003835C3">
      <w:pPr>
        <w:spacing w:before="269"/>
        <w:ind w:right="10"/>
        <w:jc w:val="center"/>
        <w:rPr>
          <w:rFonts w:ascii="PT Astra Serif" w:hAnsi="PT Astra Serif"/>
          <w:szCs w:val="28"/>
        </w:rPr>
      </w:pPr>
    </w:p>
    <w:p w:rsidR="003835C3" w:rsidRDefault="003835C3">
      <w:pPr>
        <w:spacing w:before="269"/>
        <w:ind w:right="10"/>
        <w:jc w:val="center"/>
        <w:rPr>
          <w:rFonts w:ascii="PT Astra Serif" w:hAnsi="PT Astra Serif"/>
          <w:szCs w:val="28"/>
        </w:rPr>
      </w:pPr>
    </w:p>
    <w:p w:rsidR="003835C3" w:rsidRDefault="003835C3">
      <w:pPr>
        <w:spacing w:before="269"/>
        <w:ind w:right="10"/>
        <w:jc w:val="center"/>
        <w:rPr>
          <w:rFonts w:ascii="PT Astra Serif" w:hAnsi="PT Astra Serif"/>
          <w:szCs w:val="28"/>
        </w:rPr>
      </w:pPr>
    </w:p>
    <w:p w:rsidR="003835C3" w:rsidRDefault="003835C3">
      <w:pPr>
        <w:spacing w:before="269"/>
        <w:ind w:right="10"/>
        <w:jc w:val="center"/>
        <w:rPr>
          <w:rFonts w:ascii="PT Astra Serif" w:hAnsi="PT Astra Serif"/>
          <w:szCs w:val="28"/>
        </w:rPr>
      </w:pPr>
    </w:p>
    <w:p w:rsidR="003835C3" w:rsidRDefault="003835C3">
      <w:pPr>
        <w:spacing w:before="269"/>
        <w:ind w:right="10"/>
        <w:jc w:val="center"/>
        <w:rPr>
          <w:rFonts w:ascii="PT Astra Serif" w:hAnsi="PT Astra Serif"/>
          <w:szCs w:val="28"/>
        </w:rPr>
      </w:pPr>
    </w:p>
    <w:p w:rsidR="003835C3" w:rsidRDefault="003835C3">
      <w:pPr>
        <w:spacing w:before="269"/>
        <w:ind w:right="10"/>
        <w:jc w:val="center"/>
        <w:rPr>
          <w:rFonts w:ascii="PT Astra Serif" w:hAnsi="PT Astra Serif"/>
          <w:szCs w:val="28"/>
        </w:rPr>
      </w:pPr>
    </w:p>
    <w:p w:rsidR="003835C3" w:rsidRDefault="003835C3">
      <w:pPr>
        <w:spacing w:before="269"/>
        <w:ind w:right="10"/>
        <w:jc w:val="center"/>
        <w:rPr>
          <w:rFonts w:ascii="PT Astra Serif" w:hAnsi="PT Astra Serif"/>
          <w:szCs w:val="28"/>
        </w:rPr>
      </w:pPr>
    </w:p>
    <w:p w:rsidR="003835C3" w:rsidRDefault="003835C3">
      <w:pPr>
        <w:spacing w:before="269"/>
        <w:ind w:right="10"/>
        <w:jc w:val="center"/>
        <w:rPr>
          <w:rFonts w:ascii="PT Astra Serif" w:hAnsi="PT Astra Serif"/>
          <w:szCs w:val="28"/>
        </w:rPr>
      </w:pPr>
    </w:p>
    <w:sectPr w:rsidR="003835C3" w:rsidSect="002D5D57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655B"/>
    <w:multiLevelType w:val="multilevel"/>
    <w:tmpl w:val="54A00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494E6A"/>
    <w:multiLevelType w:val="multilevel"/>
    <w:tmpl w:val="E0CC84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BC62F08"/>
    <w:multiLevelType w:val="multilevel"/>
    <w:tmpl w:val="1A1C1E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1855622"/>
    <w:multiLevelType w:val="multilevel"/>
    <w:tmpl w:val="4F3069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32458A"/>
    <w:rsid w:val="001B0982"/>
    <w:rsid w:val="00225F05"/>
    <w:rsid w:val="002D5D57"/>
    <w:rsid w:val="0032458A"/>
    <w:rsid w:val="003835C3"/>
    <w:rsid w:val="004B0FE1"/>
    <w:rsid w:val="00761D27"/>
    <w:rsid w:val="007A50D5"/>
    <w:rsid w:val="00887C4F"/>
    <w:rsid w:val="008E402E"/>
    <w:rsid w:val="00D730CB"/>
    <w:rsid w:val="00E40CB4"/>
    <w:rsid w:val="00EF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D5D57"/>
    <w:pPr>
      <w:spacing w:after="200" w:line="276" w:lineRule="auto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2D5D57"/>
    <w:pPr>
      <w:keepNext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a"/>
    <w:link w:val="20"/>
    <w:uiPriority w:val="9"/>
    <w:qFormat/>
    <w:rsid w:val="002D5D5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D5D5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D5D5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D5D5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sid w:val="002D5D57"/>
    <w:rPr>
      <w:sz w:val="28"/>
    </w:rPr>
  </w:style>
  <w:style w:type="character" w:customStyle="1" w:styleId="a3">
    <w:name w:val="Обычный (веб) Знак"/>
    <w:basedOn w:val="1"/>
    <w:link w:val="a4"/>
    <w:qFormat/>
    <w:rsid w:val="002D5D57"/>
    <w:rPr>
      <w:sz w:val="24"/>
    </w:rPr>
  </w:style>
  <w:style w:type="character" w:customStyle="1" w:styleId="21">
    <w:name w:val="Оглавление 2 Знак"/>
    <w:link w:val="22"/>
    <w:qFormat/>
    <w:rsid w:val="002D5D57"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sid w:val="002D5D57"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sid w:val="002D5D57"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sid w:val="002D5D57"/>
    <w:rPr>
      <w:rFonts w:ascii="XO Thames" w:hAnsi="XO Thames"/>
      <w:sz w:val="28"/>
    </w:rPr>
  </w:style>
  <w:style w:type="character" w:customStyle="1" w:styleId="apple-converted-space">
    <w:name w:val="apple-converted-space"/>
    <w:link w:val="apple-converted-space1"/>
    <w:qFormat/>
    <w:rsid w:val="002D5D57"/>
  </w:style>
  <w:style w:type="character" w:customStyle="1" w:styleId="a5">
    <w:name w:val="Верхний колонтитул Знак"/>
    <w:basedOn w:val="1"/>
    <w:link w:val="a6"/>
    <w:uiPriority w:val="99"/>
    <w:qFormat/>
    <w:rsid w:val="002D5D57"/>
    <w:rPr>
      <w:sz w:val="28"/>
    </w:rPr>
  </w:style>
  <w:style w:type="character" w:customStyle="1" w:styleId="FontStyle35">
    <w:name w:val="Font Style35"/>
    <w:link w:val="FontStyle351"/>
    <w:qFormat/>
    <w:rsid w:val="002D5D57"/>
    <w:rPr>
      <w:rFonts w:ascii="Segoe UI" w:hAnsi="Segoe UI"/>
      <w:sz w:val="20"/>
    </w:rPr>
  </w:style>
  <w:style w:type="character" w:customStyle="1" w:styleId="a7">
    <w:name w:val="Тема примечания Знак"/>
    <w:basedOn w:val="a8"/>
    <w:link w:val="a9"/>
    <w:qFormat/>
    <w:rsid w:val="002D5D57"/>
    <w:rPr>
      <w:b/>
      <w:sz w:val="20"/>
    </w:rPr>
  </w:style>
  <w:style w:type="character" w:customStyle="1" w:styleId="30">
    <w:name w:val="Заголовок 3 Знак"/>
    <w:link w:val="3"/>
    <w:qFormat/>
    <w:rsid w:val="002D5D57"/>
    <w:rPr>
      <w:rFonts w:ascii="XO Thames" w:hAnsi="XO Thames"/>
      <w:b/>
      <w:sz w:val="26"/>
    </w:rPr>
  </w:style>
  <w:style w:type="character" w:styleId="aa">
    <w:name w:val="Strong"/>
    <w:link w:val="12"/>
    <w:qFormat/>
    <w:rsid w:val="002D5D57"/>
    <w:rPr>
      <w:b/>
    </w:rPr>
  </w:style>
  <w:style w:type="character" w:customStyle="1" w:styleId="HTML">
    <w:name w:val="Адрес HTML Знак"/>
    <w:basedOn w:val="1"/>
    <w:link w:val="HTML0"/>
    <w:qFormat/>
    <w:rsid w:val="002D5D57"/>
    <w:rPr>
      <w:i/>
      <w:sz w:val="24"/>
    </w:rPr>
  </w:style>
  <w:style w:type="character" w:styleId="ab">
    <w:name w:val="annotation reference"/>
    <w:link w:val="13"/>
    <w:qFormat/>
    <w:rsid w:val="002D5D57"/>
    <w:rPr>
      <w:sz w:val="16"/>
    </w:rPr>
  </w:style>
  <w:style w:type="character" w:customStyle="1" w:styleId="23">
    <w:name w:val="Основной текст (2)"/>
    <w:basedOn w:val="1"/>
    <w:link w:val="210"/>
    <w:qFormat/>
    <w:rsid w:val="002D5D57"/>
    <w:rPr>
      <w:sz w:val="16"/>
    </w:rPr>
  </w:style>
  <w:style w:type="character" w:customStyle="1" w:styleId="FontStyle11">
    <w:name w:val="Font Style11"/>
    <w:link w:val="FontStyle111"/>
    <w:qFormat/>
    <w:rsid w:val="002D5D57"/>
    <w:rPr>
      <w:rFonts w:ascii="Times New Roman" w:hAnsi="Times New Roman"/>
      <w:sz w:val="22"/>
    </w:rPr>
  </w:style>
  <w:style w:type="character" w:customStyle="1" w:styleId="ac">
    <w:name w:val="Без интервала Знак"/>
    <w:link w:val="ad"/>
    <w:qFormat/>
    <w:rsid w:val="002D5D57"/>
    <w:rPr>
      <w:rFonts w:ascii="Microsoft Sans Serif" w:hAnsi="Microsoft Sans Serif"/>
      <w:color w:val="000000"/>
      <w:sz w:val="24"/>
    </w:rPr>
  </w:style>
  <w:style w:type="character" w:customStyle="1" w:styleId="31">
    <w:name w:val="Оглавление 3 Знак"/>
    <w:link w:val="32"/>
    <w:qFormat/>
    <w:rsid w:val="002D5D57"/>
    <w:rPr>
      <w:rFonts w:ascii="XO Thames" w:hAnsi="XO Thames"/>
      <w:sz w:val="28"/>
    </w:rPr>
  </w:style>
  <w:style w:type="character" w:customStyle="1" w:styleId="130">
    <w:name w:val="Основной текст (13)"/>
    <w:basedOn w:val="1"/>
    <w:link w:val="131"/>
    <w:qFormat/>
    <w:rsid w:val="002D5D57"/>
    <w:rPr>
      <w:sz w:val="27"/>
    </w:rPr>
  </w:style>
  <w:style w:type="character" w:customStyle="1" w:styleId="ConsPlusTitle">
    <w:name w:val="ConsPlusTitle"/>
    <w:link w:val="ConsPlusTitle1"/>
    <w:qFormat/>
    <w:rsid w:val="002D5D57"/>
    <w:rPr>
      <w:rFonts w:ascii="Calibri" w:hAnsi="Calibri"/>
      <w:b/>
      <w:sz w:val="22"/>
    </w:rPr>
  </w:style>
  <w:style w:type="character" w:customStyle="1" w:styleId="FontStyle18">
    <w:name w:val="Font Style18"/>
    <w:link w:val="FontStyle181"/>
    <w:qFormat/>
    <w:rsid w:val="002D5D57"/>
    <w:rPr>
      <w:rFonts w:ascii="Times New Roman" w:hAnsi="Times New Roman"/>
      <w:sz w:val="22"/>
    </w:rPr>
  </w:style>
  <w:style w:type="character" w:customStyle="1" w:styleId="a8">
    <w:name w:val="Текст примечания Знак"/>
    <w:basedOn w:val="1"/>
    <w:link w:val="ae"/>
    <w:qFormat/>
    <w:rsid w:val="002D5D57"/>
    <w:rPr>
      <w:sz w:val="20"/>
    </w:rPr>
  </w:style>
  <w:style w:type="character" w:styleId="af">
    <w:name w:val="Emphasis"/>
    <w:link w:val="14"/>
    <w:qFormat/>
    <w:rsid w:val="002D5D57"/>
    <w:rPr>
      <w:i/>
    </w:rPr>
  </w:style>
  <w:style w:type="character" w:customStyle="1" w:styleId="50">
    <w:name w:val="Заголовок 5 Знак"/>
    <w:link w:val="5"/>
    <w:qFormat/>
    <w:rsid w:val="002D5D57"/>
    <w:rPr>
      <w:rFonts w:ascii="XO Thames" w:hAnsi="XO Thames"/>
      <w:b/>
      <w:sz w:val="22"/>
    </w:rPr>
  </w:style>
  <w:style w:type="character" w:customStyle="1" w:styleId="Style16">
    <w:name w:val="Style16"/>
    <w:basedOn w:val="1"/>
    <w:link w:val="Style161"/>
    <w:qFormat/>
    <w:rsid w:val="002D5D57"/>
    <w:rPr>
      <w:rFonts w:ascii="Segoe UI" w:hAnsi="Segoe UI"/>
      <w:sz w:val="24"/>
    </w:rPr>
  </w:style>
  <w:style w:type="character" w:customStyle="1" w:styleId="11">
    <w:name w:val="Заголовок 1 Знак"/>
    <w:basedOn w:val="1"/>
    <w:link w:val="10"/>
    <w:qFormat/>
    <w:rsid w:val="002D5D57"/>
    <w:rPr>
      <w:rFonts w:ascii="Cambria" w:hAnsi="Cambria"/>
      <w:b/>
      <w:color w:val="365F91"/>
      <w:sz w:val="28"/>
    </w:rPr>
  </w:style>
  <w:style w:type="character" w:styleId="af0">
    <w:name w:val="Hyperlink"/>
    <w:link w:val="15"/>
    <w:rsid w:val="002D5D57"/>
    <w:rPr>
      <w:color w:val="0000FF"/>
      <w:u w:val="single"/>
    </w:rPr>
  </w:style>
  <w:style w:type="character" w:customStyle="1" w:styleId="Footnote">
    <w:name w:val="Footnote"/>
    <w:basedOn w:val="1"/>
    <w:link w:val="Footnote1"/>
    <w:qFormat/>
    <w:rsid w:val="002D5D57"/>
    <w:rPr>
      <w:sz w:val="20"/>
    </w:rPr>
  </w:style>
  <w:style w:type="character" w:customStyle="1" w:styleId="16">
    <w:name w:val="Оглавление 1 Знак"/>
    <w:link w:val="17"/>
    <w:qFormat/>
    <w:rsid w:val="002D5D57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2D5D57"/>
    <w:rPr>
      <w:rFonts w:ascii="XO Thames" w:hAnsi="XO Thames"/>
      <w:sz w:val="20"/>
    </w:rPr>
  </w:style>
  <w:style w:type="character" w:customStyle="1" w:styleId="af1">
    <w:name w:val="Символ сноски"/>
    <w:link w:val="18"/>
    <w:qFormat/>
    <w:rsid w:val="002D5D57"/>
    <w:rPr>
      <w:vertAlign w:val="superscript"/>
    </w:rPr>
  </w:style>
  <w:style w:type="character" w:styleId="af2">
    <w:name w:val="footnote reference"/>
    <w:rsid w:val="002D5D57"/>
    <w:rPr>
      <w:vertAlign w:val="superscript"/>
    </w:rPr>
  </w:style>
  <w:style w:type="character" w:customStyle="1" w:styleId="epm">
    <w:name w:val="epm"/>
    <w:basedOn w:val="a0"/>
    <w:link w:val="epm1"/>
    <w:qFormat/>
    <w:rsid w:val="002D5D57"/>
  </w:style>
  <w:style w:type="character" w:customStyle="1" w:styleId="9">
    <w:name w:val="Оглавление 9 Знак"/>
    <w:link w:val="90"/>
    <w:qFormat/>
    <w:rsid w:val="002D5D57"/>
    <w:rPr>
      <w:rFonts w:ascii="XO Thames" w:hAnsi="XO Thames"/>
      <w:sz w:val="28"/>
    </w:rPr>
  </w:style>
  <w:style w:type="character" w:customStyle="1" w:styleId="af3">
    <w:name w:val="Текст выноски Знак"/>
    <w:basedOn w:val="1"/>
    <w:link w:val="af4"/>
    <w:qFormat/>
    <w:rsid w:val="002D5D57"/>
    <w:rPr>
      <w:rFonts w:ascii="Tahoma" w:hAnsi="Tahoma"/>
      <w:sz w:val="16"/>
    </w:rPr>
  </w:style>
  <w:style w:type="character" w:customStyle="1" w:styleId="8">
    <w:name w:val="Оглавление 8 Знак"/>
    <w:link w:val="80"/>
    <w:qFormat/>
    <w:rsid w:val="002D5D57"/>
    <w:rPr>
      <w:rFonts w:ascii="XO Thames" w:hAnsi="XO Thames"/>
      <w:sz w:val="28"/>
    </w:rPr>
  </w:style>
  <w:style w:type="character" w:customStyle="1" w:styleId="af5">
    <w:name w:val="Основной текст с отступом Знак"/>
    <w:basedOn w:val="1"/>
    <w:link w:val="af6"/>
    <w:qFormat/>
    <w:rsid w:val="002D5D57"/>
    <w:rPr>
      <w:sz w:val="28"/>
    </w:rPr>
  </w:style>
  <w:style w:type="character" w:customStyle="1" w:styleId="19">
    <w:name w:val="Заголовок №1"/>
    <w:basedOn w:val="1"/>
    <w:link w:val="110"/>
    <w:qFormat/>
    <w:rsid w:val="002D5D57"/>
    <w:rPr>
      <w:sz w:val="27"/>
    </w:rPr>
  </w:style>
  <w:style w:type="character" w:customStyle="1" w:styleId="af7">
    <w:name w:val="Абзац списка Знак"/>
    <w:basedOn w:val="1"/>
    <w:link w:val="af8"/>
    <w:qFormat/>
    <w:rsid w:val="002D5D57"/>
    <w:rPr>
      <w:sz w:val="24"/>
    </w:rPr>
  </w:style>
  <w:style w:type="character" w:customStyle="1" w:styleId="af9">
    <w:name w:val="Стиль"/>
    <w:link w:val="1a"/>
    <w:qFormat/>
    <w:rsid w:val="002D5D57"/>
    <w:rPr>
      <w:rFonts w:ascii="Arial" w:hAnsi="Arial"/>
      <w:sz w:val="24"/>
    </w:rPr>
  </w:style>
  <w:style w:type="character" w:customStyle="1" w:styleId="ConsPlusNormal">
    <w:name w:val="ConsPlusNormal"/>
    <w:link w:val="ConsPlusNormal1"/>
    <w:qFormat/>
    <w:rsid w:val="002D5D57"/>
    <w:rPr>
      <w:rFonts w:ascii="Arial" w:hAnsi="Arial"/>
    </w:rPr>
  </w:style>
  <w:style w:type="character" w:customStyle="1" w:styleId="51">
    <w:name w:val="Оглавление 5 Знак"/>
    <w:link w:val="52"/>
    <w:qFormat/>
    <w:rsid w:val="002D5D57"/>
    <w:rPr>
      <w:rFonts w:ascii="XO Thames" w:hAnsi="XO Thames"/>
      <w:sz w:val="28"/>
    </w:rPr>
  </w:style>
  <w:style w:type="character" w:customStyle="1" w:styleId="afa">
    <w:name w:val="Нижний колонтитул Знак"/>
    <w:basedOn w:val="1"/>
    <w:link w:val="afb"/>
    <w:qFormat/>
    <w:rsid w:val="002D5D57"/>
    <w:rPr>
      <w:sz w:val="28"/>
    </w:rPr>
  </w:style>
  <w:style w:type="character" w:customStyle="1" w:styleId="Style4">
    <w:name w:val="Style4"/>
    <w:basedOn w:val="1"/>
    <w:link w:val="Style41"/>
    <w:qFormat/>
    <w:rsid w:val="002D5D57"/>
    <w:rPr>
      <w:sz w:val="24"/>
    </w:rPr>
  </w:style>
  <w:style w:type="character" w:customStyle="1" w:styleId="1b">
    <w:name w:val="Основной текст1"/>
    <w:basedOn w:val="1"/>
    <w:link w:val="111"/>
    <w:qFormat/>
    <w:rsid w:val="002D5D57"/>
    <w:rPr>
      <w:sz w:val="27"/>
    </w:rPr>
  </w:style>
  <w:style w:type="character" w:customStyle="1" w:styleId="afc">
    <w:name w:val="Подзаголовок Знак"/>
    <w:link w:val="afd"/>
    <w:qFormat/>
    <w:rsid w:val="002D5D57"/>
    <w:rPr>
      <w:rFonts w:ascii="XO Thames" w:hAnsi="XO Thames"/>
      <w:i/>
      <w:sz w:val="24"/>
    </w:rPr>
  </w:style>
  <w:style w:type="character" w:customStyle="1" w:styleId="toc10">
    <w:name w:val="toc 10"/>
    <w:link w:val="toc101"/>
    <w:qFormat/>
    <w:rsid w:val="002D5D57"/>
    <w:rPr>
      <w:rFonts w:ascii="XO Thames" w:hAnsi="XO Thames"/>
      <w:sz w:val="28"/>
    </w:rPr>
  </w:style>
  <w:style w:type="character" w:customStyle="1" w:styleId="afe">
    <w:name w:val="Название Знак"/>
    <w:link w:val="aff"/>
    <w:qFormat/>
    <w:rsid w:val="002D5D5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sid w:val="002D5D5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sid w:val="002D5D57"/>
    <w:rPr>
      <w:rFonts w:ascii="XO Thames" w:hAnsi="XO Thames"/>
      <w:b/>
      <w:sz w:val="28"/>
    </w:rPr>
  </w:style>
  <w:style w:type="character" w:customStyle="1" w:styleId="blk">
    <w:name w:val="blk"/>
    <w:basedOn w:val="a0"/>
    <w:link w:val="blk1"/>
    <w:qFormat/>
    <w:rsid w:val="002D5D57"/>
  </w:style>
  <w:style w:type="character" w:customStyle="1" w:styleId="aff0">
    <w:name w:val="Маркеры"/>
    <w:qFormat/>
    <w:rsid w:val="002D5D57"/>
    <w:rPr>
      <w:rFonts w:ascii="OpenSymbol" w:eastAsia="OpenSymbol" w:hAnsi="OpenSymbol" w:cs="OpenSymbol"/>
    </w:rPr>
  </w:style>
  <w:style w:type="character" w:customStyle="1" w:styleId="WW8Num25z0">
    <w:name w:val="WW8Num25z0"/>
    <w:qFormat/>
    <w:rsid w:val="002D5D57"/>
    <w:rPr>
      <w:rFonts w:cs="Times New Roman"/>
      <w:b w:val="0"/>
    </w:rPr>
  </w:style>
  <w:style w:type="paragraph" w:styleId="aff">
    <w:name w:val="Title"/>
    <w:next w:val="aff1"/>
    <w:link w:val="afe"/>
    <w:uiPriority w:val="10"/>
    <w:qFormat/>
    <w:rsid w:val="002D5D57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f1">
    <w:name w:val="Body Text"/>
    <w:basedOn w:val="a"/>
    <w:rsid w:val="002D5D57"/>
    <w:pPr>
      <w:spacing w:after="140"/>
    </w:pPr>
  </w:style>
  <w:style w:type="paragraph" w:styleId="aff2">
    <w:name w:val="List"/>
    <w:basedOn w:val="aff1"/>
    <w:rsid w:val="002D5D57"/>
    <w:rPr>
      <w:rFonts w:cs="Droid Sans Devanagari"/>
    </w:rPr>
  </w:style>
  <w:style w:type="paragraph" w:styleId="aff3">
    <w:name w:val="caption"/>
    <w:basedOn w:val="a"/>
    <w:qFormat/>
    <w:rsid w:val="002D5D5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4">
    <w:name w:val="index heading"/>
    <w:basedOn w:val="a"/>
    <w:qFormat/>
    <w:rsid w:val="002D5D57"/>
    <w:pPr>
      <w:suppressLineNumbers/>
    </w:pPr>
    <w:rPr>
      <w:rFonts w:cs="Droid Sans Devanagari"/>
    </w:rPr>
  </w:style>
  <w:style w:type="paragraph" w:styleId="a4">
    <w:name w:val="Normal (Web)"/>
    <w:basedOn w:val="a"/>
    <w:link w:val="a3"/>
    <w:qFormat/>
    <w:rsid w:val="002D5D57"/>
    <w:pPr>
      <w:spacing w:beforeAutospacing="1" w:afterAutospacing="1" w:line="240" w:lineRule="auto"/>
    </w:pPr>
    <w:rPr>
      <w:sz w:val="24"/>
    </w:rPr>
  </w:style>
  <w:style w:type="paragraph" w:styleId="22">
    <w:name w:val="toc 2"/>
    <w:next w:val="a"/>
    <w:link w:val="21"/>
    <w:uiPriority w:val="39"/>
    <w:rsid w:val="002D5D57"/>
    <w:pPr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rsid w:val="002D5D57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rsid w:val="002D5D57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rsid w:val="002D5D57"/>
    <w:pPr>
      <w:ind w:left="1200"/>
    </w:pPr>
    <w:rPr>
      <w:rFonts w:ascii="XO Thames" w:hAnsi="XO Thames"/>
      <w:sz w:val="28"/>
    </w:rPr>
  </w:style>
  <w:style w:type="paragraph" w:customStyle="1" w:styleId="apple-converted-space1">
    <w:name w:val="apple-converted-space1"/>
    <w:link w:val="apple-converted-space"/>
    <w:qFormat/>
    <w:rsid w:val="002D5D57"/>
  </w:style>
  <w:style w:type="paragraph" w:customStyle="1" w:styleId="aff5">
    <w:name w:val="Колонтитул"/>
    <w:qFormat/>
    <w:rsid w:val="002D5D57"/>
    <w:pPr>
      <w:jc w:val="both"/>
    </w:pPr>
    <w:rPr>
      <w:rFonts w:ascii="XO Thames" w:hAnsi="XO Thames"/>
    </w:rPr>
  </w:style>
  <w:style w:type="paragraph" w:styleId="a6">
    <w:name w:val="header"/>
    <w:basedOn w:val="a"/>
    <w:link w:val="a5"/>
    <w:uiPriority w:val="99"/>
    <w:rsid w:val="002D5D57"/>
    <w:pPr>
      <w:tabs>
        <w:tab w:val="center" w:pos="4677"/>
        <w:tab w:val="right" w:pos="9355"/>
      </w:tabs>
    </w:pPr>
  </w:style>
  <w:style w:type="paragraph" w:customStyle="1" w:styleId="FontStyle351">
    <w:name w:val="Font Style351"/>
    <w:link w:val="FontStyle35"/>
    <w:qFormat/>
    <w:rsid w:val="002D5D57"/>
    <w:rPr>
      <w:rFonts w:ascii="Segoe UI" w:hAnsi="Segoe UI"/>
    </w:rPr>
  </w:style>
  <w:style w:type="paragraph" w:styleId="a9">
    <w:name w:val="annotation subject"/>
    <w:basedOn w:val="ae"/>
    <w:next w:val="ae"/>
    <w:link w:val="a7"/>
    <w:qFormat/>
    <w:rsid w:val="002D5D57"/>
    <w:rPr>
      <w:b/>
    </w:rPr>
  </w:style>
  <w:style w:type="paragraph" w:customStyle="1" w:styleId="12">
    <w:name w:val="Строгий1"/>
    <w:link w:val="aa"/>
    <w:qFormat/>
    <w:rsid w:val="002D5D57"/>
    <w:rPr>
      <w:b/>
    </w:rPr>
  </w:style>
  <w:style w:type="paragraph" w:styleId="HTML0">
    <w:name w:val="HTML Address"/>
    <w:basedOn w:val="a"/>
    <w:link w:val="HTML"/>
    <w:qFormat/>
    <w:rsid w:val="002D5D57"/>
    <w:pPr>
      <w:spacing w:after="0" w:line="240" w:lineRule="auto"/>
    </w:pPr>
    <w:rPr>
      <w:i/>
      <w:sz w:val="24"/>
    </w:rPr>
  </w:style>
  <w:style w:type="paragraph" w:customStyle="1" w:styleId="13">
    <w:name w:val="Знак примечания1"/>
    <w:link w:val="ab"/>
    <w:qFormat/>
    <w:rsid w:val="002D5D57"/>
    <w:rPr>
      <w:sz w:val="16"/>
    </w:rPr>
  </w:style>
  <w:style w:type="paragraph" w:customStyle="1" w:styleId="210">
    <w:name w:val="Основной текст (2)1"/>
    <w:basedOn w:val="a"/>
    <w:link w:val="23"/>
    <w:qFormat/>
    <w:rsid w:val="002D5D57"/>
    <w:pPr>
      <w:spacing w:after="0" w:line="240" w:lineRule="atLeast"/>
      <w:ind w:left="460" w:hanging="460"/>
    </w:pPr>
    <w:rPr>
      <w:sz w:val="16"/>
    </w:rPr>
  </w:style>
  <w:style w:type="paragraph" w:customStyle="1" w:styleId="FontStyle111">
    <w:name w:val="Font Style111"/>
    <w:link w:val="FontStyle11"/>
    <w:qFormat/>
    <w:rsid w:val="002D5D57"/>
    <w:rPr>
      <w:sz w:val="22"/>
    </w:rPr>
  </w:style>
  <w:style w:type="paragraph" w:styleId="ad">
    <w:name w:val="No Spacing"/>
    <w:link w:val="ac"/>
    <w:qFormat/>
    <w:rsid w:val="002D5D57"/>
    <w:rPr>
      <w:color w:val="auto"/>
    </w:rPr>
  </w:style>
  <w:style w:type="paragraph" w:styleId="32">
    <w:name w:val="toc 3"/>
    <w:next w:val="a"/>
    <w:link w:val="31"/>
    <w:uiPriority w:val="39"/>
    <w:rsid w:val="002D5D57"/>
    <w:pPr>
      <w:ind w:left="400"/>
    </w:pPr>
    <w:rPr>
      <w:rFonts w:ascii="XO Thames" w:hAnsi="XO Thames"/>
      <w:sz w:val="28"/>
    </w:rPr>
  </w:style>
  <w:style w:type="paragraph" w:customStyle="1" w:styleId="131">
    <w:name w:val="Основной текст (13)1"/>
    <w:basedOn w:val="a"/>
    <w:link w:val="130"/>
    <w:qFormat/>
    <w:rsid w:val="002D5D57"/>
    <w:pPr>
      <w:spacing w:before="180" w:after="420" w:line="240" w:lineRule="atLeast"/>
    </w:pPr>
    <w:rPr>
      <w:sz w:val="27"/>
    </w:rPr>
  </w:style>
  <w:style w:type="paragraph" w:customStyle="1" w:styleId="ConsPlusTitle1">
    <w:name w:val="ConsPlusTitle1"/>
    <w:link w:val="ConsPlusTitle"/>
    <w:qFormat/>
    <w:rsid w:val="002D5D57"/>
    <w:pPr>
      <w:widowControl w:val="0"/>
    </w:pPr>
    <w:rPr>
      <w:rFonts w:ascii="Calibri" w:hAnsi="Calibri"/>
      <w:b/>
      <w:sz w:val="22"/>
    </w:rPr>
  </w:style>
  <w:style w:type="paragraph" w:customStyle="1" w:styleId="FontStyle181">
    <w:name w:val="Font Style181"/>
    <w:link w:val="FontStyle18"/>
    <w:qFormat/>
    <w:rsid w:val="002D5D57"/>
    <w:rPr>
      <w:sz w:val="22"/>
    </w:rPr>
  </w:style>
  <w:style w:type="paragraph" w:styleId="ae">
    <w:name w:val="annotation text"/>
    <w:basedOn w:val="a"/>
    <w:link w:val="a8"/>
    <w:qFormat/>
    <w:rsid w:val="002D5D57"/>
    <w:rPr>
      <w:sz w:val="20"/>
    </w:rPr>
  </w:style>
  <w:style w:type="paragraph" w:customStyle="1" w:styleId="14">
    <w:name w:val="Выделение1"/>
    <w:link w:val="af"/>
    <w:qFormat/>
    <w:rsid w:val="002D5D57"/>
    <w:rPr>
      <w:i/>
    </w:rPr>
  </w:style>
  <w:style w:type="paragraph" w:customStyle="1" w:styleId="Style161">
    <w:name w:val="Style161"/>
    <w:basedOn w:val="a"/>
    <w:link w:val="Style16"/>
    <w:qFormat/>
    <w:rsid w:val="002D5D57"/>
    <w:pPr>
      <w:widowControl w:val="0"/>
      <w:spacing w:after="0" w:line="240" w:lineRule="auto"/>
    </w:pPr>
    <w:rPr>
      <w:rFonts w:ascii="Segoe UI" w:hAnsi="Segoe UI"/>
      <w:sz w:val="24"/>
    </w:rPr>
  </w:style>
  <w:style w:type="paragraph" w:customStyle="1" w:styleId="15">
    <w:name w:val="Гиперссылка1"/>
    <w:link w:val="af0"/>
    <w:qFormat/>
    <w:rsid w:val="002D5D57"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  <w:rsid w:val="002D5D57"/>
    <w:rPr>
      <w:sz w:val="20"/>
    </w:rPr>
  </w:style>
  <w:style w:type="paragraph" w:styleId="17">
    <w:name w:val="toc 1"/>
    <w:next w:val="a"/>
    <w:link w:val="16"/>
    <w:uiPriority w:val="39"/>
    <w:rsid w:val="002D5D57"/>
    <w:rPr>
      <w:rFonts w:ascii="XO Thames" w:hAnsi="XO Thames"/>
      <w:b/>
      <w:sz w:val="28"/>
    </w:rPr>
  </w:style>
  <w:style w:type="paragraph" w:customStyle="1" w:styleId="18">
    <w:name w:val="Знак сноски1"/>
    <w:link w:val="af1"/>
    <w:qFormat/>
    <w:rsid w:val="002D5D57"/>
    <w:rPr>
      <w:vertAlign w:val="superscript"/>
    </w:rPr>
  </w:style>
  <w:style w:type="paragraph" w:customStyle="1" w:styleId="epm1">
    <w:name w:val="epm1"/>
    <w:basedOn w:val="1c"/>
    <w:link w:val="epm"/>
    <w:qFormat/>
    <w:rsid w:val="002D5D57"/>
  </w:style>
  <w:style w:type="paragraph" w:styleId="90">
    <w:name w:val="toc 9"/>
    <w:next w:val="a"/>
    <w:link w:val="9"/>
    <w:uiPriority w:val="39"/>
    <w:rsid w:val="002D5D57"/>
    <w:pPr>
      <w:ind w:left="1600"/>
    </w:pPr>
    <w:rPr>
      <w:rFonts w:ascii="XO Thames" w:hAnsi="XO Thames"/>
      <w:sz w:val="28"/>
    </w:rPr>
  </w:style>
  <w:style w:type="paragraph" w:customStyle="1" w:styleId="1c">
    <w:name w:val="Основной шрифт абзаца1"/>
    <w:qFormat/>
    <w:rsid w:val="002D5D57"/>
  </w:style>
  <w:style w:type="paragraph" w:styleId="af4">
    <w:name w:val="Balloon Text"/>
    <w:basedOn w:val="a"/>
    <w:link w:val="af3"/>
    <w:qFormat/>
    <w:rsid w:val="002D5D57"/>
    <w:pPr>
      <w:spacing w:after="0" w:line="240" w:lineRule="auto"/>
    </w:pPr>
    <w:rPr>
      <w:rFonts w:ascii="Tahoma" w:hAnsi="Tahoma"/>
      <w:sz w:val="16"/>
    </w:rPr>
  </w:style>
  <w:style w:type="paragraph" w:styleId="80">
    <w:name w:val="toc 8"/>
    <w:next w:val="a"/>
    <w:link w:val="8"/>
    <w:uiPriority w:val="39"/>
    <w:rsid w:val="002D5D57"/>
    <w:pPr>
      <w:ind w:left="1400"/>
    </w:pPr>
    <w:rPr>
      <w:rFonts w:ascii="XO Thames" w:hAnsi="XO Thames"/>
      <w:sz w:val="28"/>
    </w:rPr>
  </w:style>
  <w:style w:type="paragraph" w:styleId="af6">
    <w:name w:val="Body Text Indent"/>
    <w:basedOn w:val="a"/>
    <w:link w:val="af5"/>
    <w:rsid w:val="002D5D57"/>
    <w:pPr>
      <w:spacing w:after="0" w:line="240" w:lineRule="auto"/>
      <w:ind w:left="75"/>
      <w:jc w:val="both"/>
    </w:pPr>
  </w:style>
  <w:style w:type="paragraph" w:customStyle="1" w:styleId="110">
    <w:name w:val="Заголовок №11"/>
    <w:basedOn w:val="a"/>
    <w:link w:val="19"/>
    <w:qFormat/>
    <w:rsid w:val="002D5D57"/>
    <w:pPr>
      <w:spacing w:before="480" w:after="240" w:line="240" w:lineRule="atLeast"/>
      <w:jc w:val="center"/>
      <w:outlineLvl w:val="0"/>
    </w:pPr>
    <w:rPr>
      <w:sz w:val="27"/>
    </w:rPr>
  </w:style>
  <w:style w:type="paragraph" w:styleId="af8">
    <w:name w:val="List Paragraph"/>
    <w:basedOn w:val="a"/>
    <w:link w:val="af7"/>
    <w:qFormat/>
    <w:rsid w:val="002D5D57"/>
    <w:pPr>
      <w:ind w:left="720"/>
      <w:contextualSpacing/>
      <w:jc w:val="both"/>
    </w:pPr>
    <w:rPr>
      <w:sz w:val="24"/>
    </w:rPr>
  </w:style>
  <w:style w:type="paragraph" w:customStyle="1" w:styleId="1a">
    <w:name w:val="Стиль1"/>
    <w:link w:val="af9"/>
    <w:qFormat/>
    <w:rsid w:val="002D5D57"/>
    <w:pPr>
      <w:widowControl w:val="0"/>
    </w:pPr>
    <w:rPr>
      <w:rFonts w:ascii="Arial" w:hAnsi="Arial"/>
      <w:sz w:val="24"/>
    </w:rPr>
  </w:style>
  <w:style w:type="paragraph" w:customStyle="1" w:styleId="ConsPlusNormal1">
    <w:name w:val="ConsPlusNormal1"/>
    <w:link w:val="ConsPlusNormal"/>
    <w:qFormat/>
    <w:rsid w:val="002D5D57"/>
    <w:pPr>
      <w:widowControl w:val="0"/>
    </w:pPr>
    <w:rPr>
      <w:rFonts w:ascii="Arial" w:hAnsi="Arial"/>
    </w:rPr>
  </w:style>
  <w:style w:type="paragraph" w:styleId="52">
    <w:name w:val="toc 5"/>
    <w:next w:val="a"/>
    <w:link w:val="51"/>
    <w:uiPriority w:val="39"/>
    <w:rsid w:val="002D5D57"/>
    <w:pPr>
      <w:ind w:left="800"/>
    </w:pPr>
    <w:rPr>
      <w:rFonts w:ascii="XO Thames" w:hAnsi="XO Thames"/>
      <w:sz w:val="28"/>
    </w:rPr>
  </w:style>
  <w:style w:type="paragraph" w:styleId="afb">
    <w:name w:val="footer"/>
    <w:basedOn w:val="a"/>
    <w:link w:val="afa"/>
    <w:rsid w:val="002D5D57"/>
    <w:pPr>
      <w:tabs>
        <w:tab w:val="center" w:pos="4677"/>
        <w:tab w:val="right" w:pos="9355"/>
      </w:tabs>
    </w:pPr>
  </w:style>
  <w:style w:type="paragraph" w:customStyle="1" w:styleId="Style41">
    <w:name w:val="Style41"/>
    <w:basedOn w:val="a"/>
    <w:link w:val="Style4"/>
    <w:qFormat/>
    <w:rsid w:val="002D5D57"/>
    <w:pPr>
      <w:widowControl w:val="0"/>
      <w:spacing w:after="0" w:line="240" w:lineRule="auto"/>
    </w:pPr>
    <w:rPr>
      <w:sz w:val="24"/>
    </w:rPr>
  </w:style>
  <w:style w:type="paragraph" w:customStyle="1" w:styleId="111">
    <w:name w:val="Основной текст11"/>
    <w:basedOn w:val="a"/>
    <w:link w:val="1b"/>
    <w:qFormat/>
    <w:rsid w:val="002D5D57"/>
    <w:pPr>
      <w:spacing w:before="240" w:after="0" w:line="475" w:lineRule="exact"/>
      <w:jc w:val="both"/>
    </w:pPr>
    <w:rPr>
      <w:sz w:val="27"/>
    </w:rPr>
  </w:style>
  <w:style w:type="paragraph" w:styleId="afd">
    <w:name w:val="Subtitle"/>
    <w:next w:val="a"/>
    <w:link w:val="afc"/>
    <w:uiPriority w:val="11"/>
    <w:qFormat/>
    <w:rsid w:val="002D5D57"/>
    <w:pPr>
      <w:jc w:val="both"/>
    </w:pPr>
    <w:rPr>
      <w:rFonts w:ascii="XO Thames" w:hAnsi="XO Thames"/>
      <w:i/>
      <w:sz w:val="24"/>
    </w:rPr>
  </w:style>
  <w:style w:type="paragraph" w:customStyle="1" w:styleId="toc101">
    <w:name w:val="toc 101"/>
    <w:next w:val="a"/>
    <w:link w:val="toc10"/>
    <w:uiPriority w:val="39"/>
    <w:qFormat/>
    <w:rsid w:val="002D5D57"/>
    <w:pPr>
      <w:ind w:left="1800"/>
    </w:pPr>
    <w:rPr>
      <w:rFonts w:ascii="XO Thames" w:hAnsi="XO Thames"/>
      <w:sz w:val="28"/>
    </w:rPr>
  </w:style>
  <w:style w:type="paragraph" w:customStyle="1" w:styleId="blk1">
    <w:name w:val="blk1"/>
    <w:basedOn w:val="1c"/>
    <w:link w:val="blk"/>
    <w:qFormat/>
    <w:rsid w:val="002D5D57"/>
  </w:style>
  <w:style w:type="paragraph" w:customStyle="1" w:styleId="aff6">
    <w:name w:val="Содержимое таблицы"/>
    <w:basedOn w:val="a"/>
    <w:qFormat/>
    <w:rsid w:val="002D5D57"/>
    <w:pPr>
      <w:widowControl w:val="0"/>
      <w:suppressLineNumbers/>
    </w:pPr>
  </w:style>
  <w:style w:type="paragraph" w:customStyle="1" w:styleId="aff7">
    <w:name w:val="Заголовок таблицы"/>
    <w:basedOn w:val="aff6"/>
    <w:qFormat/>
    <w:rsid w:val="002D5D57"/>
    <w:pPr>
      <w:jc w:val="center"/>
    </w:pPr>
    <w:rPr>
      <w:b/>
      <w:bCs/>
    </w:rPr>
  </w:style>
  <w:style w:type="numbering" w:customStyle="1" w:styleId="WW8Num28">
    <w:name w:val="WW8Num28"/>
    <w:qFormat/>
    <w:rsid w:val="002D5D57"/>
  </w:style>
  <w:style w:type="numbering" w:customStyle="1" w:styleId="WW8Num25">
    <w:name w:val="WW8Num25"/>
    <w:qFormat/>
    <w:rsid w:val="002D5D57"/>
  </w:style>
  <w:style w:type="table" w:customStyle="1" w:styleId="53">
    <w:name w:val="Сетка таблицы5"/>
    <w:basedOn w:val="a1"/>
    <w:rsid w:val="002D5D57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2D5D57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rsid w:val="002D5D57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rsid w:val="002D5D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2D5D57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2D5D57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Дом</cp:lastModifiedBy>
  <cp:revision>27</cp:revision>
  <cp:lastPrinted>2024-03-21T13:10:00Z</cp:lastPrinted>
  <dcterms:created xsi:type="dcterms:W3CDTF">2024-01-17T13:41:00Z</dcterms:created>
  <dcterms:modified xsi:type="dcterms:W3CDTF">2024-03-21T16:40:00Z</dcterms:modified>
  <dc:language>ru-RU</dc:language>
</cp:coreProperties>
</file>