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4.png" ContentType="image/png"/>
  <Override PartName="/word/media/image13.png" ContentType="image/png"/>
  <Override PartName="/word/media/image7.jpeg" ContentType="image/jpeg"/>
  <Override PartName="/word/media/image2.jpeg" ContentType="image/jpeg"/>
  <Override PartName="/word/media/image1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17.png" ContentType="image/png"/>
  <Override PartName="/word/media/image18.png" ContentType="image/png"/>
  <Override PartName="/word/media/image12.jpeg" ContentType="image/jpeg"/>
  <Override PartName="/word/media/image16.jpeg" ContentType="image/jpeg"/>
  <Override PartName="/word/media/image15.jpeg" ContentType="image/jpeg"/>
  <Override PartName="/word/media/image19.jpeg" ContentType="image/jpeg"/>
  <Override PartName="/word/media/image11.wmf" ContentType="image/x-wmf"/>
  <Override PartName="/word/media/image10.wmf" ContentType="image/x-wmf"/>
  <Override PartName="/word/media/image9.wmf" ContentType="image/x-wmf"/>
  <Override PartName="/word/media/image8.wmf" ContentType="image/x-wmf"/>
  <Override PartName="/word/media/image4.png" ContentType="image/pn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6.jpeg" ContentType="image/jpeg"/>
  <Override PartName="/word/media/image35.jpeg" ContentType="image/jpeg"/>
  <Override PartName="/word/media/image30.jpeg" ContentType="image/jpeg"/>
  <Override PartName="/word/media/image20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9.jpeg" ContentType="image/jpeg"/>
  <Override PartName="/word/media/image28.jpeg" ContentType="image/jpeg"/>
  <Override PartName="/word/media/image23.jpeg" ContentType="image/jpeg"/>
  <Override PartName="/word/media/image22.jpeg" ContentType="image/jpeg"/>
  <Override PartName="/word/media/image21.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b/>
          <w:b/>
          <w:color w:val="000000"/>
          <w:spacing w:val="2"/>
          <w:sz w:val="24"/>
          <w:highlight w:val="white"/>
        </w:rPr>
      </w:pPr>
      <w:r>
        <w:rPr/>
      </w:r>
    </w:p>
    <w:p>
      <w:pPr>
        <w:pStyle w:val="ListParagraph1"/>
        <w:tabs>
          <w:tab w:val="clear" w:pos="708"/>
          <w:tab w:val="left" w:pos="0" w:leader="none"/>
        </w:tabs>
        <w:spacing w:lineRule="auto" w:line="360" w:before="0" w:after="0"/>
        <w:contextualSpacing/>
        <w:jc w:val="center"/>
        <w:rPr>
          <w:rFonts w:ascii="PT Astra Serif" w:hAnsi="PT Astra Serif"/>
          <w:sz w:val="24"/>
        </w:rPr>
      </w:pPr>
      <w:r>
        <w:rPr>
          <w:color w:val="000000"/>
          <w:spacing w:val="2"/>
          <w:sz w:val="24"/>
          <w:highlight w:val="white"/>
        </w:rPr>
        <w:t xml:space="preserve"> </w:t>
      </w:r>
      <w:r>
        <w:rPr>
          <w:color w:val="000000"/>
          <w:spacing w:val="2"/>
          <w:sz w:val="24"/>
          <w:highlight w:val="white"/>
        </w:rPr>
        <w:t>35.02.16 Эксплуатация и ремонт сельскохозяйственной техники и оборудования</w:t>
      </w:r>
      <w:r>
        <w:rPr>
          <w:rFonts w:ascii="PT Astra Serif" w:hAnsi="PT Astra Serif"/>
          <w:sz w:val="24"/>
        </w:rPr>
        <w:t>.</w:t>
      </w:r>
    </w:p>
    <w:p>
      <w:pPr>
        <w:pStyle w:val="Normal"/>
        <w:spacing w:lineRule="auto" w:line="360" w:before="0" w:after="0"/>
        <w:jc w:val="center"/>
        <w:rPr>
          <w:rFonts w:ascii="PT Astra Serif" w:hAnsi="PT Astra Serif"/>
          <w:b/>
          <w:b/>
          <w:sz w:val="24"/>
        </w:rPr>
      </w:pPr>
      <w:r>
        <w:rPr>
          <w:rFonts w:ascii="PT Astra Serif" w:hAnsi="PT Astra Serif"/>
          <w:b/>
          <w:sz w:val="24"/>
        </w:rPr>
        <w:t>Перечень теоретических вопросов</w:t>
      </w:r>
    </w:p>
    <w:p>
      <w:pPr>
        <w:pStyle w:val="Normal"/>
        <w:spacing w:lineRule="auto" w:line="240" w:before="0" w:after="0"/>
        <w:jc w:val="center"/>
        <w:rPr>
          <w:rFonts w:ascii="PT Astra Serif" w:hAnsi="PT Astra Serif"/>
          <w:b/>
          <w:b/>
          <w:sz w:val="24"/>
        </w:rPr>
      </w:pPr>
      <w:r>
        <w:rPr>
          <w:rFonts w:ascii="PT Astra Serif" w:hAnsi="PT Astra Serif"/>
          <w:b/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1. Единица измерения мощности двигателя: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а) кВт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б) Н*м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в) Дж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г) кПа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2.К какому тяговому классу относится трактор Беларус 82.1?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  <w:tab w:val="left" w:pos="1935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 0,6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 0,9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 1,4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г)   2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3. За сколько оборотов коленчатого вала осуществляется рабочий цикл четырёхтактного двигателя?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  <w:tab w:val="left" w:pos="1935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1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  <w:tab w:val="left" w:pos="1935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2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  <w:tab w:val="left" w:pos="1935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3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  <w:tab w:val="left" w:pos="1935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г) 4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4.Укажите порядок работы дизеля Д-243 трактора Беларус 82.1?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1-2-4-3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1-4-3-2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1-3-4-2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г) 1-4-2-3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5. Как изменится напряжение в бортовой сети электрооборудования трактора при параллельном соединении двух аккумуляторных батарей?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увеличится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уменьшится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останется прежней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6.Как  называется орган  плуга изображеный на рисунке: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/>
        <w:drawing>
          <wp:inline distT="0" distB="0" distL="114935" distR="114935">
            <wp:extent cx="3552825" cy="2019300"/>
            <wp:effectExtent l="0" t="0" r="0" b="0"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084" t="6286" r="-3112" b="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0" w:right="0" w:hanging="0"/>
        <w:rPr>
          <w:sz w:val="24"/>
        </w:rPr>
      </w:pPr>
      <w:r>
        <w:rPr>
          <w:sz w:val="24"/>
        </w:rPr>
        <w:t>а) предплужник</w:t>
      </w:r>
    </w:p>
    <w:p>
      <w:pPr>
        <w:pStyle w:val="Normal"/>
        <w:spacing w:lineRule="auto" w:line="240" w:before="0" w:after="0"/>
        <w:ind w:left="0" w:right="0" w:hanging="0"/>
        <w:rPr>
          <w:sz w:val="24"/>
        </w:rPr>
      </w:pPr>
      <w:r>
        <w:rPr>
          <w:sz w:val="24"/>
        </w:rPr>
        <w:t>б) углосним</w:t>
      </w:r>
    </w:p>
    <w:p>
      <w:pPr>
        <w:pStyle w:val="Normal"/>
        <w:spacing w:lineRule="auto" w:line="240" w:before="0" w:after="0"/>
        <w:ind w:left="0" w:right="0" w:hanging="0"/>
        <w:rPr>
          <w:sz w:val="24"/>
        </w:rPr>
      </w:pPr>
      <w:r>
        <w:rPr>
          <w:sz w:val="24"/>
        </w:rPr>
        <w:t>в) корпус</w:t>
      </w:r>
    </w:p>
    <w:p>
      <w:pPr>
        <w:pStyle w:val="Normal"/>
        <w:spacing w:lineRule="auto" w:line="240" w:before="0" w:after="0"/>
        <w:ind w:left="0" w:right="0" w:hanging="0"/>
        <w:rPr>
          <w:sz w:val="24"/>
        </w:rPr>
      </w:pPr>
      <w:r>
        <w:rPr>
          <w:sz w:val="24"/>
        </w:rPr>
        <w:t>г)почвоуглубитель</w:t>
      </w:r>
    </w:p>
    <w:p>
      <w:pPr>
        <w:pStyle w:val="Normal"/>
        <w:spacing w:lineRule="auto" w:line="240" w:before="0" w:after="0"/>
        <w:ind w:left="720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720" w:right="0" w:hanging="0"/>
        <w:rPr>
          <w:sz w:val="24"/>
        </w:rPr>
      </w:pPr>
      <w:r>
        <w:rPr>
          <w:sz w:val="24"/>
        </w:rPr>
      </w:r>
    </w:p>
    <w:p>
      <w:pPr>
        <w:pStyle w:val="ListParagraph1"/>
        <w:spacing w:lineRule="auto" w:line="240" w:before="0" w:after="0"/>
        <w:ind w:left="66" w:right="0" w:hanging="0"/>
        <w:contextualSpacing/>
        <w:rPr>
          <w:sz w:val="24"/>
        </w:rPr>
      </w:pPr>
      <w:r>
        <w:rPr>
          <w:sz w:val="24"/>
        </w:rPr>
        <w:t>7.Выберите марку сельскохозяйственной машины изображенной на рисунке.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720" w:right="0" w:hanging="0"/>
        <w:rPr>
          <w:sz w:val="24"/>
        </w:rPr>
      </w:pPr>
      <w:r>
        <w:rPr/>
        <w:drawing>
          <wp:inline distT="0" distB="0" distL="114935" distR="114935">
            <wp:extent cx="3705225" cy="1771650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6069" r="1398" b="2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720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0" w:right="0" w:hanging="0"/>
        <w:rPr>
          <w:sz w:val="24"/>
        </w:rPr>
      </w:pPr>
      <w:r>
        <w:rPr>
          <w:sz w:val="24"/>
        </w:rPr>
        <w:t>а) СУПН-8</w:t>
      </w:r>
    </w:p>
    <w:p>
      <w:pPr>
        <w:pStyle w:val="Normal"/>
        <w:spacing w:lineRule="auto" w:line="240" w:before="0" w:after="0"/>
        <w:ind w:left="0" w:right="0" w:hanging="0"/>
        <w:rPr>
          <w:sz w:val="24"/>
        </w:rPr>
      </w:pPr>
      <w:r>
        <w:rPr>
          <w:sz w:val="24"/>
        </w:rPr>
        <w:t>б) СЗ-3.6</w:t>
      </w:r>
    </w:p>
    <w:p>
      <w:pPr>
        <w:pStyle w:val="Normal"/>
        <w:spacing w:lineRule="auto" w:line="240" w:before="0" w:after="0"/>
        <w:ind w:left="0" w:right="0" w:hanging="0"/>
        <w:rPr>
          <w:sz w:val="24"/>
        </w:rPr>
      </w:pPr>
      <w:r>
        <w:rPr>
          <w:sz w:val="24"/>
        </w:rPr>
        <w:t>в) СПЧ-8</w:t>
      </w:r>
    </w:p>
    <w:p>
      <w:pPr>
        <w:pStyle w:val="Normal"/>
        <w:spacing w:lineRule="auto" w:line="240" w:before="0" w:after="0"/>
        <w:ind w:left="0" w:right="0" w:hanging="0"/>
        <w:rPr>
          <w:sz w:val="24"/>
        </w:rPr>
      </w:pPr>
      <w:r>
        <w:rPr>
          <w:sz w:val="24"/>
        </w:rPr>
        <w:t>г) ССТ-12Б</w:t>
      </w:r>
    </w:p>
    <w:p>
      <w:pPr>
        <w:pStyle w:val="Normal"/>
        <w:spacing w:lineRule="auto" w:line="240" w:before="0" w:after="0"/>
        <w:ind w:left="720" w:right="0" w:hanging="0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8.</w:t>
      </w:r>
      <w:r>
        <w:rPr>
          <w:spacing w:val="6"/>
          <w:sz w:val="24"/>
        </w:rPr>
        <w:t>К рабочим</w:t>
      </w:r>
      <w:r>
        <w:rPr>
          <w:sz w:val="24"/>
        </w:rPr>
        <w:t xml:space="preserve"> органам корпуса  плуга относятся: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лемех, отвал, расширитель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лемех, отвал, полевая доска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лемех, отвал, лапа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г) лемех, отвал, окучник </w:t>
      </w:r>
    </w:p>
    <w:p>
      <w:pPr>
        <w:pStyle w:val="Normal"/>
        <w:spacing w:lineRule="auto" w:line="240" w:before="0" w:after="0"/>
        <w:ind w:left="11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spacing w:val="5"/>
          <w:sz w:val="24"/>
        </w:rPr>
      </w:pPr>
      <w:r>
        <w:rPr>
          <w:spacing w:val="5"/>
          <w:sz w:val="24"/>
        </w:rPr>
        <w:t xml:space="preserve"> </w:t>
      </w:r>
      <w:r>
        <w:rPr>
          <w:spacing w:val="5"/>
          <w:sz w:val="24"/>
        </w:rPr>
        <w:t>9.</w:t>
      </w:r>
      <w:r>
        <w:rPr>
          <w:sz w:val="24"/>
        </w:rPr>
        <w:t xml:space="preserve">  Что изображено на рисунке?</w:t>
      </w:r>
    </w:p>
    <w:p>
      <w:pPr>
        <w:pStyle w:val="Normal"/>
        <w:spacing w:lineRule="auto" w:line="240" w:before="0" w:after="0"/>
        <w:contextualSpacing/>
        <w:jc w:val="both"/>
        <w:rPr>
          <w:spacing w:val="5"/>
          <w:sz w:val="24"/>
        </w:rPr>
      </w:pPr>
      <w:r>
        <w:rPr/>
        <w:drawing>
          <wp:inline distT="0" distB="0" distL="114935" distR="114935">
            <wp:extent cx="3476625" cy="990600"/>
            <wp:effectExtent l="0" t="0" r="0" b="0"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5422" r="0" b="1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contextualSpacing/>
        <w:jc w:val="both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а) распределительный вал 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коленчатый вал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в) карданный вал 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г) промежуточный вал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spacing w:val="5"/>
          <w:sz w:val="24"/>
        </w:rPr>
      </w:pPr>
      <w:r>
        <w:rPr>
          <w:sz w:val="24"/>
        </w:rPr>
        <w:t>10. Что изображено на рисунке?</w:t>
      </w:r>
    </w:p>
    <w:p>
      <w:pPr>
        <w:pStyle w:val="Normal"/>
        <w:spacing w:lineRule="auto" w:line="240" w:before="0" w:after="0"/>
        <w:rPr>
          <w:sz w:val="24"/>
        </w:rPr>
      </w:pPr>
      <w:r>
        <w:rPr/>
        <w:drawing>
          <wp:inline distT="0" distB="0" distL="114935" distR="114935">
            <wp:extent cx="2362200" cy="1752600"/>
            <wp:effectExtent l="0" t="0" r="0" b="0"/>
            <wp:docPr id="4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кондиционер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стартер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генератор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г) регулятор напряжения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11. Какая ширина захвата плуга ПЛН 3-35.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3 м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35см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105 см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г) 9 м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12. Что изображено на рисунке?</w:t>
      </w:r>
    </w:p>
    <w:p>
      <w:pPr>
        <w:pStyle w:val="Normal"/>
        <w:spacing w:lineRule="auto" w:line="240" w:before="0" w:after="0"/>
        <w:rPr>
          <w:sz w:val="24"/>
        </w:rPr>
      </w:pPr>
      <w:r>
        <w:rPr/>
        <w:drawing>
          <wp:inline distT="0" distB="0" distL="114935" distR="114935">
            <wp:extent cx="2028825" cy="1552575"/>
            <wp:effectExtent l="0" t="0" r="0" b="0"/>
            <wp:docPr id="5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гидрораспределитель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топливный насос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гидронасос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г) компрессор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13. Высевающий аппарат какой сеялки изображен на рисунке?</w:t>
      </w:r>
    </w:p>
    <w:p>
      <w:pPr>
        <w:pStyle w:val="Normal"/>
        <w:spacing w:lineRule="auto" w:line="240" w:before="0" w:after="0"/>
        <w:rPr>
          <w:sz w:val="24"/>
        </w:rPr>
      </w:pPr>
      <w:r>
        <w:rPr/>
        <w:drawing>
          <wp:inline distT="0" distB="0" distL="114935" distR="114935">
            <wp:extent cx="2381250" cy="1857375"/>
            <wp:effectExtent l="0" t="0" r="0" b="0"/>
            <wp:docPr id="6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71" t="5931" r="57645" b="1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СЗ-3.6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ССТ-12Б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СУПН-8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г) КСМ-4</w:t>
      </w:r>
    </w:p>
    <w:p>
      <w:pPr>
        <w:pStyle w:val="Normal"/>
        <w:spacing w:lineRule="auto" w:line="240" w:before="0" w:after="0"/>
        <w:ind w:left="720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14. Какие удобрения относятся к органическим?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а) азотные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б) фосфорные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в) навоз, торф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г) фосфатные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235" w:leader="none"/>
        </w:tabs>
        <w:spacing w:lineRule="auto" w:line="240" w:before="0" w:after="0"/>
        <w:contextualSpacing/>
        <w:jc w:val="both"/>
        <w:rPr>
          <w:spacing w:val="6"/>
          <w:sz w:val="24"/>
        </w:rPr>
      </w:pPr>
      <w:r>
        <w:rPr>
          <w:spacing w:val="6"/>
          <w:sz w:val="24"/>
        </w:rPr>
        <w:t>15.  К какому виду обработки почвы относится пахота:</w:t>
      </w:r>
    </w:p>
    <w:p>
      <w:pPr>
        <w:pStyle w:val="Normal"/>
        <w:tabs>
          <w:tab w:val="clear" w:pos="708"/>
          <w:tab w:val="left" w:pos="235" w:leader="none"/>
        </w:tabs>
        <w:spacing w:lineRule="auto" w:line="240" w:before="0" w:after="0"/>
        <w:contextualSpacing/>
        <w:jc w:val="both"/>
        <w:rPr>
          <w:spacing w:val="6"/>
          <w:sz w:val="24"/>
        </w:rPr>
      </w:pPr>
      <w:r>
        <w:rPr>
          <w:spacing w:val="6"/>
          <w:sz w:val="24"/>
        </w:rPr>
        <w:t>а) основная</w:t>
      </w:r>
    </w:p>
    <w:p>
      <w:pPr>
        <w:pStyle w:val="Normal"/>
        <w:tabs>
          <w:tab w:val="clear" w:pos="708"/>
          <w:tab w:val="left" w:pos="235" w:leader="none"/>
        </w:tabs>
        <w:spacing w:lineRule="auto" w:line="240" w:before="0" w:after="0"/>
        <w:contextualSpacing/>
        <w:jc w:val="both"/>
        <w:rPr>
          <w:spacing w:val="6"/>
          <w:sz w:val="24"/>
        </w:rPr>
      </w:pPr>
      <w:r>
        <w:rPr>
          <w:spacing w:val="6"/>
          <w:sz w:val="24"/>
        </w:rPr>
        <w:t>б) поверхностная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в) специальная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г) комбинированная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16. Производительность полевого агрегата измеряется: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а) га/ч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б) км/га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в) га/с2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г) га/чел.×ч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100" w:right="0" w:hanging="0"/>
        <w:rPr>
          <w:spacing w:val="6"/>
          <w:sz w:val="24"/>
        </w:rPr>
      </w:pPr>
      <w:r>
        <w:rPr>
          <w:sz w:val="24"/>
        </w:rPr>
        <w:t xml:space="preserve">17. Выберите </w:t>
      </w:r>
      <w:r>
        <w:rPr>
          <w:spacing w:val="6"/>
          <w:sz w:val="24"/>
        </w:rPr>
        <w:t>агрегат для скашивания растений:</w:t>
      </w:r>
    </w:p>
    <w:p>
      <w:pPr>
        <w:pStyle w:val="Normal"/>
        <w:spacing w:lineRule="auto" w:line="240" w:before="0" w:after="0"/>
        <w:ind w:left="100" w:right="0" w:hanging="0"/>
        <w:rPr>
          <w:spacing w:val="5"/>
          <w:sz w:val="24"/>
        </w:rPr>
      </w:pPr>
      <w:r>
        <w:rPr>
          <w:spacing w:val="6"/>
          <w:sz w:val="24"/>
        </w:rPr>
        <w:t xml:space="preserve">а)  </w:t>
      </w:r>
      <w:r>
        <w:rPr>
          <w:spacing w:val="5"/>
          <w:sz w:val="24"/>
        </w:rPr>
        <w:t>МТЗ - 80 + ГВР-6</w:t>
      </w:r>
    </w:p>
    <w:p>
      <w:pPr>
        <w:pStyle w:val="Normal"/>
        <w:spacing w:lineRule="auto" w:line="240" w:before="0" w:after="0"/>
        <w:ind w:left="100" w:right="0" w:hanging="0"/>
        <w:rPr>
          <w:spacing w:val="5"/>
          <w:sz w:val="24"/>
        </w:rPr>
      </w:pPr>
      <w:r>
        <w:rPr>
          <w:spacing w:val="6"/>
          <w:sz w:val="24"/>
        </w:rPr>
        <w:t xml:space="preserve">б) </w:t>
      </w:r>
      <w:r>
        <w:rPr>
          <w:spacing w:val="5"/>
          <w:sz w:val="24"/>
        </w:rPr>
        <w:t>МТЗ - 80 + КРН-2.1</w:t>
      </w:r>
    </w:p>
    <w:p>
      <w:pPr>
        <w:pStyle w:val="Normal"/>
        <w:spacing w:lineRule="auto" w:line="240" w:before="0" w:after="0"/>
        <w:contextualSpacing/>
        <w:rPr>
          <w:spacing w:val="5"/>
          <w:sz w:val="24"/>
        </w:rPr>
      </w:pPr>
      <w:r>
        <w:rPr>
          <w:spacing w:val="6"/>
          <w:sz w:val="24"/>
        </w:rPr>
        <w:t xml:space="preserve"> </w:t>
      </w:r>
      <w:r>
        <w:rPr>
          <w:spacing w:val="6"/>
          <w:sz w:val="24"/>
        </w:rPr>
        <w:t>в)</w:t>
      </w:r>
      <w:r>
        <w:rPr>
          <w:spacing w:val="5"/>
          <w:sz w:val="24"/>
        </w:rPr>
        <w:t xml:space="preserve"> МТЗ - 80 + ПС-1.6</w:t>
      </w:r>
    </w:p>
    <w:p>
      <w:pPr>
        <w:pStyle w:val="Normal"/>
        <w:spacing w:lineRule="auto" w:line="240" w:before="0" w:after="0"/>
        <w:contextualSpacing/>
        <w:rPr>
          <w:spacing w:val="5"/>
          <w:sz w:val="24"/>
        </w:rPr>
      </w:pPr>
      <w:r>
        <w:rPr>
          <w:spacing w:val="5"/>
          <w:sz w:val="24"/>
        </w:rPr>
        <w:t xml:space="preserve"> </w:t>
      </w:r>
      <w:r>
        <w:rPr>
          <w:spacing w:val="5"/>
          <w:sz w:val="24"/>
        </w:rPr>
        <w:t>г) МТЗ - 80 + КРН-5.6</w:t>
      </w:r>
    </w:p>
    <w:p>
      <w:pPr>
        <w:pStyle w:val="Normal"/>
        <w:spacing w:lineRule="auto" w:line="240" w:before="0" w:after="0"/>
        <w:contextualSpacing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18. </w:t>
      </w:r>
      <w:r>
        <w:rPr>
          <w:spacing w:val="5"/>
          <w:sz w:val="24"/>
        </w:rPr>
        <w:t>Какой агрегат изображен на рисунке.</w:t>
      </w:r>
    </w:p>
    <w:p>
      <w:pPr>
        <w:pStyle w:val="Normal"/>
        <w:spacing w:lineRule="auto" w:line="240" w:before="0" w:after="0"/>
        <w:contextualSpacing/>
        <w:rPr>
          <w:spacing w:val="5"/>
          <w:sz w:val="24"/>
        </w:rPr>
      </w:pPr>
      <w:r>
        <w:rPr/>
        <w:drawing>
          <wp:inline distT="0" distB="0" distL="114935" distR="114935">
            <wp:extent cx="2266950" cy="1209675"/>
            <wp:effectExtent l="0" t="0" r="0" b="0"/>
            <wp:docPr id="7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contextualSpacing/>
        <w:rPr>
          <w:spacing w:val="6"/>
          <w:sz w:val="24"/>
        </w:rPr>
      </w:pPr>
      <w:r>
        <w:rPr>
          <w:spacing w:val="6"/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а) для боронования почвы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б) для вспашки почвы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в) для культивации почвы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г) для прикатывания почвы</w:t>
      </w:r>
    </w:p>
    <w:p>
      <w:pPr>
        <w:pStyle w:val="Normal"/>
        <w:spacing w:lineRule="auto" w:line="240" w:before="0" w:after="0"/>
        <w:ind w:left="100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100" w:right="0" w:hanging="0"/>
        <w:rPr>
          <w:spacing w:val="6"/>
          <w:sz w:val="24"/>
        </w:rPr>
      </w:pPr>
      <w:r>
        <w:rPr>
          <w:sz w:val="24"/>
        </w:rPr>
        <w:t xml:space="preserve">19. </w:t>
      </w:r>
      <w:r>
        <w:rPr>
          <w:spacing w:val="6"/>
          <w:sz w:val="24"/>
        </w:rPr>
        <w:t>Какой состав агрегата для сплошной культивации составлен верно:</w:t>
      </w:r>
    </w:p>
    <w:p>
      <w:pPr>
        <w:pStyle w:val="Normal"/>
        <w:spacing w:lineRule="auto" w:line="240" w:before="0" w:after="0"/>
        <w:ind w:left="100" w:right="0" w:hanging="0"/>
        <w:rPr>
          <w:spacing w:val="6"/>
          <w:sz w:val="24"/>
        </w:rPr>
      </w:pPr>
      <w:r>
        <w:rPr>
          <w:spacing w:val="6"/>
          <w:sz w:val="24"/>
        </w:rPr>
      </w:r>
    </w:p>
    <w:p>
      <w:pPr>
        <w:pStyle w:val="Normal"/>
        <w:tabs>
          <w:tab w:val="clear" w:pos="708"/>
          <w:tab w:val="left" w:pos="216" w:leader="none"/>
        </w:tabs>
        <w:spacing w:lineRule="auto" w:line="240" w:before="0" w:after="0"/>
        <w:jc w:val="both"/>
        <w:rPr>
          <w:spacing w:val="6"/>
          <w:sz w:val="24"/>
        </w:rPr>
      </w:pPr>
      <w:r>
        <w:rPr>
          <w:spacing w:val="5"/>
          <w:sz w:val="24"/>
        </w:rPr>
        <w:t>а)   МТЗ - 80 + КПС-4 + 4БЗСС-1;</w:t>
      </w:r>
    </w:p>
    <w:p>
      <w:pPr>
        <w:pStyle w:val="Normal"/>
        <w:tabs>
          <w:tab w:val="clear" w:pos="708"/>
          <w:tab w:val="left" w:pos="235" w:leader="none"/>
        </w:tabs>
        <w:spacing w:lineRule="auto" w:line="240" w:before="0" w:after="0"/>
        <w:jc w:val="both"/>
        <w:rPr>
          <w:spacing w:val="6"/>
          <w:sz w:val="24"/>
        </w:rPr>
      </w:pPr>
      <w:r>
        <w:rPr>
          <w:spacing w:val="5"/>
          <w:sz w:val="24"/>
        </w:rPr>
        <w:t>б)   МТЗ - 80 + КОН-2.8 + 4БЗСС-1;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pacing w:val="5"/>
          <w:sz w:val="24"/>
        </w:rPr>
      </w:pPr>
      <w:r>
        <w:rPr>
          <w:spacing w:val="5"/>
          <w:sz w:val="24"/>
        </w:rPr>
        <w:t>в)   МТЗ - 80 + ССТ-12 + 4БЗСС-1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40" w:before="0" w:after="0"/>
        <w:contextualSpacing/>
        <w:rPr>
          <w:spacing w:val="5"/>
          <w:sz w:val="24"/>
        </w:rPr>
      </w:pPr>
      <w:r>
        <w:rPr>
          <w:spacing w:val="5"/>
          <w:sz w:val="24"/>
        </w:rPr>
        <w:t>г)   МТЗ - 80 + КШУ-12 + 4БЗСС-1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</w:rPr>
      </w:pPr>
      <w:r>
        <w:rPr>
          <w:sz w:val="24"/>
        </w:rPr>
        <w:t>20. Какая температура воды в системе охлаждения двигателя считается нормальной?</w:t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  <w:vertAlign w:val="superscript"/>
        </w:rPr>
      </w:pPr>
      <w:r>
        <w:rPr>
          <w:sz w:val="24"/>
        </w:rPr>
        <w:t>а) 45</w:t>
      </w:r>
      <w:r>
        <w:rPr/>
        <w:drawing>
          <wp:inline distT="0" distB="0" distL="114935" distR="114935">
            <wp:extent cx="104775" cy="104775"/>
            <wp:effectExtent l="0" t="0" r="0" b="0"/>
            <wp:docPr id="8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С – 65</w:t>
      </w:r>
      <w:r>
        <w:rPr>
          <w:sz w:val="24"/>
          <w:vertAlign w:val="superscript"/>
        </w:rPr>
        <w:t xml:space="preserve">о </w:t>
      </w:r>
      <w:r>
        <w:rPr>
          <w:sz w:val="24"/>
        </w:rPr>
        <w:t>С</w:t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</w:rPr>
      </w:pPr>
      <w:r>
        <w:rPr>
          <w:sz w:val="24"/>
        </w:rPr>
        <w:t>б) 60</w:t>
      </w:r>
      <w:r>
        <w:rPr/>
        <w:drawing>
          <wp:inline distT="0" distB="0" distL="114935" distR="114935">
            <wp:extent cx="104775" cy="104775"/>
            <wp:effectExtent l="0" t="0" r="0" b="0"/>
            <wp:docPr id="9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С – 75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 С</w:t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</w:rPr>
      </w:pPr>
      <w:r>
        <w:rPr>
          <w:sz w:val="24"/>
        </w:rPr>
        <w:t>в) 100</w:t>
      </w:r>
      <w:r>
        <w:rPr/>
        <w:drawing>
          <wp:inline distT="0" distB="0" distL="114935" distR="114935">
            <wp:extent cx="104775" cy="104775"/>
            <wp:effectExtent l="0" t="0" r="0" b="0"/>
            <wp:docPr id="10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С – 120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 С</w:t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</w:rPr>
      </w:pPr>
      <w:r>
        <w:rPr>
          <w:sz w:val="24"/>
        </w:rPr>
        <w:t>г) 80</w:t>
      </w:r>
      <w:r>
        <w:rPr/>
        <w:drawing>
          <wp:inline distT="0" distB="0" distL="114935" distR="114935">
            <wp:extent cx="104775" cy="104775"/>
            <wp:effectExtent l="0" t="0" r="0" b="0"/>
            <wp:docPr id="11" name="Pict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С – 95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 С</w:t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21. Отношение полного объёма цилиндра к объёму камеры сжатия пока</w:t>
      </w:r>
      <w:r>
        <w:rPr>
          <w:color w:val="111111"/>
          <w:sz w:val="24"/>
        </w:rPr>
        <w:t xml:space="preserve">зывает ………. сжатия  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pacing w:val="6"/>
          <w:sz w:val="24"/>
        </w:rPr>
        <w:t xml:space="preserve">22. Деталь служащая для уплотнения зазора между стенкой гильзы цилиндра и поршнем называется …..  </w:t>
      </w:r>
    </w:p>
    <w:p>
      <w:pPr>
        <w:pStyle w:val="ListParagraph1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6"/>
          <w:sz w:val="24"/>
        </w:rPr>
        <w:t>23. Машина МВУ-6 предназначена для внесения …….. удобрений:</w:t>
      </w:r>
    </w:p>
    <w:p>
      <w:pPr>
        <w:pStyle w:val="ListParagraph1"/>
        <w:spacing w:lineRule="auto" w:line="240" w:before="0" w:after="0"/>
        <w:contextualSpacing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  <w:t xml:space="preserve">24. Основным источником электрической энергии при работающем двигателе на тракторе (автомобиле) является………. </w:t>
      </w:r>
    </w:p>
    <w:p>
      <w:pPr>
        <w:pStyle w:val="ListParagraph1"/>
        <w:spacing w:lineRule="auto" w:line="240" w:before="0" w:after="0"/>
        <w:contextualSpacing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  <w:t>25. Деталь режущего аппарата жатки зерноуборочного комбайна называется……..</w:t>
      </w:r>
    </w:p>
    <w:p>
      <w:pPr>
        <w:pStyle w:val="ListParagraph1"/>
        <w:spacing w:lineRule="auto" w:line="240" w:before="0" w:after="0"/>
        <w:contextualSpacing/>
        <w:rPr>
          <w:spacing w:val="5"/>
          <w:sz w:val="24"/>
        </w:rPr>
      </w:pPr>
      <w:r>
        <w:drawing>
          <wp:anchor behindDoc="0" distT="0" distB="0" distL="0" distR="114300" simplePos="0" locked="0" layoutInCell="0" allowOverlap="1" relativeHeight="3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514475" cy="1477645"/>
            <wp:effectExtent l="0" t="0" r="0" b="0"/>
            <wp:wrapSquare wrapText="bothSides"/>
            <wp:docPr id="12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356" t="0" r="1633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24"/>
        </w:rPr>
        <w:br/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  <w:t xml:space="preserve">26. Деталь гидросистемы  называется…….. </w:t>
      </w:r>
    </w:p>
    <w:p>
      <w:pPr>
        <w:pStyle w:val="ListParagraph1"/>
        <w:spacing w:lineRule="auto" w:line="240" w:before="0" w:after="0"/>
        <w:contextualSpacing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ListParagraph1"/>
        <w:spacing w:lineRule="auto" w:line="240" w:before="0" w:after="0"/>
        <w:contextualSpacing/>
        <w:rPr>
          <w:sz w:val="24"/>
        </w:rPr>
      </w:pPr>
      <w:r>
        <w:rPr>
          <w:spacing w:val="5"/>
          <w:sz w:val="24"/>
        </w:rPr>
        <w:t>.</w:t>
      </w:r>
      <w:r>
        <w:rPr/>
        <w:drawing>
          <wp:inline distT="0" distB="0" distL="114935" distR="114935">
            <wp:extent cx="1866900" cy="1114425"/>
            <wp:effectExtent l="0" t="0" r="0" b="0"/>
            <wp:docPr id="13" name="Pictur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pacing w:val="5"/>
          <w:sz w:val="24"/>
        </w:rPr>
      </w:pPr>
      <w:r>
        <w:rPr>
          <w:spacing w:val="5"/>
          <w:sz w:val="24"/>
        </w:rPr>
        <w:t xml:space="preserve">27. Деталь  системы питания дизеля называется…….. </w:t>
      </w:r>
    </w:p>
    <w:p>
      <w:pPr>
        <w:pStyle w:val="ListParagraph1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ListParagraph1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ListParagraph1"/>
        <w:spacing w:lineRule="auto" w:line="240" w:before="0" w:after="0"/>
        <w:contextualSpacing/>
        <w:rPr>
          <w:spacing w:val="5"/>
          <w:sz w:val="24"/>
        </w:rPr>
      </w:pPr>
      <w:r>
        <w:rPr/>
        <w:drawing>
          <wp:inline distT="0" distB="0" distL="114935" distR="114935">
            <wp:extent cx="962025" cy="2200275"/>
            <wp:effectExtent l="0" t="0" r="0" b="0"/>
            <wp:docPr id="14" name="Pictur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14935" distR="114935">
            <wp:extent cx="1047750" cy="2057400"/>
            <wp:effectExtent l="0" t="0" r="0" b="0"/>
            <wp:docPr id="15" name="Pictur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jc w:val="both"/>
        <w:rPr>
          <w:sz w:val="24"/>
        </w:rPr>
      </w:pPr>
      <w:r>
        <w:rPr>
          <w:sz w:val="24"/>
        </w:rPr>
        <w:t xml:space="preserve">28. Механизм, преобразующий возвратно-поступательное движение поршня во вращательное движение коленчатого вала называют………. </w:t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29. Движение впускным и выпускным клапанам двигателя даёт…….. вал</w:t>
      </w:r>
    </w:p>
    <w:p>
      <w:pPr>
        <w:pStyle w:val="ListParagraph1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 xml:space="preserve">30. Нормальная работа клапанного механизма обеспечивается регулировкой…..  зазора между стержнем клапана и бойком коромысла. </w:t>
      </w:r>
    </w:p>
    <w:p>
      <w:pPr>
        <w:pStyle w:val="ListParagraph1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31. Генератор получает вращение от шкива………..вала.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32. Поддержание нормального теплового режима двигателя обеспечивает клапан-……….. в системе охлаждения.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33. Впрыск топлива в цилиндр дизеля производит ……….. 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34. Вентиляция картера и выпуск картерных газов производится через …. 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35. Соединение поршня с шатуном обеспечивается поршневым …… 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36. Вращение ведущих колёс с разной частотой на поворотах обеспечивает ……….. 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37. Для составления широкозахватных МТА используется …….. СП-11.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38. Для измерения давления воздуха в шинах используют шинный …… 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39. Для замера давления в цилиндре в конце такта сжатия используют …. 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40. Техническое состояние рулевого управления показывает …… рулевого колеса.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41. Подачу воздуха под давлением в цилиндры двигателя обеспечивает .... 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42. Сцепление колёс с дорогой обеспечивает …….. шины.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43. Обороты коленчатого вала двигателя показывает …… на щитке приборов.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44. Для обработки почвы с отвалом пласта применяется ….. .</w:t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284" w:right="0" w:hanging="0"/>
        <w:rPr>
          <w:sz w:val="24"/>
        </w:rPr>
      </w:pPr>
      <w:r>
        <w:rPr>
          <w:sz w:val="24"/>
        </w:rPr>
        <w:t>45. Для защиты электрических цепей от короткого замыкания служит ….. .</w:t>
      </w:r>
    </w:p>
    <w:p>
      <w:pPr>
        <w:pStyle w:val="ListParagraph1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-142" w:right="0" w:firstLine="502"/>
        <w:rPr>
          <w:sz w:val="24"/>
        </w:rPr>
      </w:pPr>
      <w:r>
        <w:rPr>
          <w:sz w:val="24"/>
        </w:rPr>
        <w:t xml:space="preserve">46. Для сохранения влаги в почве применяют ранневесеннее …… </w:t>
      </w:r>
    </w:p>
    <w:p>
      <w:pPr>
        <w:pStyle w:val="ListParagraph1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ListParagraph1"/>
        <w:numPr>
          <w:ilvl w:val="0"/>
          <w:numId w:val="1"/>
        </w:numPr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 xml:space="preserve">Точное вождение МТА при опрыскивании с/х культур обеспечивает ……. комплекс, установленный на тракторе. </w:t>
      </w:r>
    </w:p>
    <w:p>
      <w:pPr>
        <w:pStyle w:val="ListParagraph1"/>
        <w:spacing w:lineRule="auto" w:line="240" w:before="0" w:after="0"/>
        <w:ind w:left="735" w:right="0" w:hanging="0"/>
        <w:contextualSpacing/>
        <w:rPr>
          <w:sz w:val="24"/>
        </w:rPr>
      </w:pPr>
      <w:r>
        <w:rPr>
          <w:sz w:val="24"/>
        </w:rPr>
      </w:r>
    </w:p>
    <w:p>
      <w:pPr>
        <w:pStyle w:val="ListParagraph1"/>
        <w:numPr>
          <w:ilvl w:val="0"/>
          <w:numId w:val="1"/>
        </w:numPr>
        <w:spacing w:lineRule="auto" w:line="240" w:before="0" w:after="0"/>
        <w:contextualSpacing/>
        <w:jc w:val="left"/>
        <w:rPr>
          <w:sz w:val="24"/>
        </w:rPr>
      </w:pPr>
      <w:r>
        <w:rPr>
          <w:sz w:val="24"/>
        </w:rPr>
        <w:t xml:space="preserve">На рисунке изображен агрегат для ……… почвы. </w:t>
      </w:r>
    </w:p>
    <w:p>
      <w:pPr>
        <w:pStyle w:val="ListParagraph1"/>
        <w:spacing w:lineRule="auto" w:line="240" w:before="0" w:after="0"/>
        <w:ind w:left="735" w:right="0" w:hanging="0"/>
        <w:contextualSpacing/>
        <w:rPr>
          <w:sz w:val="24"/>
        </w:rPr>
      </w:pPr>
      <w:r>
        <w:rPr/>
        <w:drawing>
          <wp:inline distT="0" distB="0" distL="114935" distR="114935">
            <wp:extent cx="2962275" cy="1924050"/>
            <wp:effectExtent l="0" t="0" r="0" b="0"/>
            <wp:docPr id="16" name="Pict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sz w:val="24"/>
        </w:rPr>
      </w:pPr>
      <w:r>
        <w:rPr>
          <w:sz w:val="24"/>
        </w:rPr>
        <w:t>Подача топлива под высоким давлением обеспечивается ……. парами ТНВД.</w:t>
      </w:r>
    </w:p>
    <w:p>
      <w:pPr>
        <w:pStyle w:val="Normal"/>
        <w:spacing w:lineRule="auto" w:line="240" w:before="0" w:after="0"/>
        <w:jc w:val="both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>50. Степень разряженности аккумуляторной батареи можно оценить по степени ........ электролита.</w:t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0" w:right="0" w:firstLine="142"/>
        <w:jc w:val="both"/>
        <w:rPr>
          <w:sz w:val="24"/>
        </w:rPr>
      </w:pPr>
      <w:r>
        <w:rPr>
          <w:sz w:val="24"/>
        </w:rPr>
        <w:t>51. Укажите последовательность навешивания плуга на трактор Беларус 82.1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а) Подача звукового сигнала 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б) Соединение центральной тяги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в) Подъезд к плугу задним ходом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г) Соединение левой продольной тяги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д) Соединение правой продольной тяги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right="0" w:hanging="0"/>
        <w:outlineLvl w:val="1"/>
        <w:rPr>
          <w:sz w:val="24"/>
        </w:rPr>
      </w:pPr>
      <w:r>
        <w:rPr>
          <w:sz w:val="24"/>
        </w:rPr>
        <w:t>52. Укажите порядок пуска дизеля в холодных условиях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а) включить свечи накаливания;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б) включить включатель массы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в) выжать педаль сцепления;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г) пустить двигатель стартером;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53.Укажите последовательность работ по обработке почвы</w:t>
        <w:br/>
        <w:t>при возделывании озимых зерновых культур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 xml:space="preserve">а) Вспашка зяби  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б) Дискование  (лущение) стерни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 xml:space="preserve">в) Закрытие влаги 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г) Предпосевная культивация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54. Последовательность чередования тактов работы двигателя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Впуск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Выпуск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в.Рабочий ход (расширение)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Сжатие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55. Последовательность передачи крутящего момента на автомобиле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а. Муфта сцепления 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Ведущий мост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Карданная передача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Коробка передач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sz w:val="24"/>
        </w:rPr>
        <w:t>56. Последовательность технологического процесса уборки сахарной свеклы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Обрезка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Выкапывание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Выгрузка корней в бурты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Транспортирование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57.Последовательность прохождения тока низкого напряжения в контактной системе зажигания автомобиля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а. Источник электрической энергии 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Масса автомобиля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Первичная обмотка катушки зажигания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Замкнутые контакты прерывателя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58. Последовательность подачи топлива в цилиндр дизельного двигателя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Фильтр грубой очистки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Фильтр тонкой очистки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Топливный насос низкого давления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sz w:val="24"/>
        </w:rPr>
        <w:t>г. Топливный насос высокого давления, форсунка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360" w:right="0" w:hanging="0"/>
        <w:rPr>
          <w:sz w:val="24"/>
        </w:rPr>
      </w:pPr>
      <w:r>
        <w:rPr>
          <w:sz w:val="24"/>
        </w:rPr>
        <w:t>59. Укажите последовательность работ по обработке почвы</w:t>
        <w:br/>
        <w:t>при возделывании подсолнечника</w:t>
      </w:r>
    </w:p>
    <w:p>
      <w:pPr>
        <w:pStyle w:val="ListParagraph1"/>
        <w:spacing w:lineRule="auto" w:line="240" w:before="0" w:after="0"/>
        <w:ind w:left="502" w:right="0" w:hanging="0"/>
        <w:contextualSpacing/>
        <w:rPr>
          <w:sz w:val="24"/>
        </w:rPr>
      </w:pPr>
      <w:r>
        <w:rPr>
          <w:sz w:val="24"/>
        </w:rPr>
      </w:r>
    </w:p>
    <w:tbl>
      <w:tblPr>
        <w:tblStyle w:val="Style_4"/>
        <w:tblW w:w="781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6974"/>
      </w:tblGrid>
      <w:tr>
        <w:trPr/>
        <w:tc>
          <w:tcPr>
            <w:tcW w:w="840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firstLine="142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974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firstLine="142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Пахота зяби</w:t>
            </w:r>
          </w:p>
        </w:tc>
      </w:tr>
      <w:tr>
        <w:trPr/>
        <w:tc>
          <w:tcPr>
            <w:tcW w:w="840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firstLine="142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974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firstLine="142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Закрытие влаги (боронование)</w:t>
            </w:r>
          </w:p>
        </w:tc>
      </w:tr>
      <w:tr>
        <w:trPr/>
        <w:tc>
          <w:tcPr>
            <w:tcW w:w="840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firstLine="142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974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firstLine="142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Предпосевная культивация</w:t>
            </w:r>
          </w:p>
        </w:tc>
      </w:tr>
      <w:tr>
        <w:trPr/>
        <w:tc>
          <w:tcPr>
            <w:tcW w:w="840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firstLine="142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974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firstLine="142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Посев 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60. Последовательность замены масла в двигателе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Слить старое (использованное)  масло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Залить промывочное масло и промыть двигатель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Заменить фильтр и залить новое масло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Прогреть двигатель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61. Для запуска основного тракторного двигателя с помощью пускового двигателя необходимо: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включить механизм бендикса редуктора пускового двигателя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включить муфту сцепления пускового двигателя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в. запустить пусковой двигатель 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после запуска основного двигателя заглушить пусковой двигатель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62. Последовательность технологического процесса работы зерноуборочного комбайна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а. срезание стеблей убираемой культуры 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б. очистка зерна и подача в зерновой шнек 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транспортировка зерна элеватором в бункер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обмолачивание срезанной массы и отделение соломенного и зернового вороха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63. Последовательность пуска в действие новой аккумуляторной батареи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приготовить электролит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залить электролит в аккумуляторную батарею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зарядить аккумуляторную батарею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выдержать в течении трех часов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64. Последовательность сборки двигателя внутреннего сгорания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установка коленчатого вала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сборка элементов шатунно-поршневой группы и установка на двигатель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установка головки цилиндров и поддона картера двигателя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регулировка тепловых зазоров в клапанном механизме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right="0" w:hanging="0"/>
        <w:outlineLvl w:val="1"/>
        <w:rPr>
          <w:sz w:val="24"/>
        </w:rPr>
      </w:pPr>
      <w:r>
        <w:rPr>
          <w:sz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right="0" w:hanging="0"/>
        <w:outlineLvl w:val="1"/>
        <w:rPr>
          <w:sz w:val="24"/>
        </w:rPr>
      </w:pPr>
      <w:r>
        <w:rPr>
          <w:sz w:val="24"/>
        </w:rPr>
        <w:t>65. Укажите последовательность работы машино-тракторных агрегатов при заготовке сена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а) МТЗ-80+ППР-1200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б) МТЗ-80+КРН-2.1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в) МТЗ-80+ГВР-6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г) МТЗ-80+2ПТС4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66. Укажите последовательность действий при трогании с места на тракторе Беларус 82.1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выждать 3-4 секунды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выжать до упора педаль сцепления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плавно отпустить педаль сцепления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увеличить подачу топлива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д. включить передачу КПП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67. Укажите последовательность действий при замере компрессии в цилиндрах дизеля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установить компрессиметр в отверстие под форсунку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запустить и прогреть двигатель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замерить компрессию в цилиндрах дизеля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снять форсунки с дизеля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68. Укажите последовательность действий при замере диаметра шейки коленчатого вала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протереть контактные поверхности микрометра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откалибровать микрометр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протереть шейку коленчатого вала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произвести замер диаметра шейки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69. Укажите последовательность действий при переключении передач на ходу трактора Беларус 82.1 в восходящем порядке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разогнать трактор на включенной передаче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выжать педаль сцепления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включить повышенную передачу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выждать 1.5-2 секунды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д. выключить передачу КПП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70. Укажите последовательность действий при переключении передач на ходу трактора Беларус 82.1 в нисходящем порядке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а. снизить скорость трактора на включенной передаче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б. выжать педаль сцепления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в. включить пониженную передачу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г. увеличить обороты двигателя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д. выключить передачу КПП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71. Сопоставьте защитную аппаратуру с её назначением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1. Предохранитель                            а) защита от коротких замыканий 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2. Автоматический выключатель    б) защита от коротких замыканий и 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                                                             </w:t>
      </w:r>
      <w:r>
        <w:rPr>
          <w:sz w:val="24"/>
        </w:rPr>
        <w:t xml:space="preserve">перегрузок 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3. Тепловое реле</w:t>
        <w:tab/>
        <w:tab/>
        <w:t xml:space="preserve">                    в) защита от перегрузок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4. Реле напряжения</w:t>
        <w:tab/>
        <w:tab/>
        <w:tab/>
        <w:t>г) защита от изменений напряжения выше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                                                                 </w:t>
      </w:r>
      <w:r>
        <w:rPr>
          <w:sz w:val="24"/>
        </w:rPr>
        <w:t>или ниже допустимых норм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72. Сопоставьте величины с приборами для их измерения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1.Сила тока                                                         а. Амперметр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2.Обороты коленчатого вала                             б. Тахометр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3.Давление                                                           в. Манометр</w:t>
      </w:r>
    </w:p>
    <w:p>
      <w:pPr>
        <w:pStyle w:val="Normal"/>
        <w:tabs>
          <w:tab w:val="clear" w:pos="708"/>
          <w:tab w:val="left" w:pos="3199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4.Плотность электролита                   </w:t>
        <w:tab/>
        <w:t xml:space="preserve">        г. Ареометр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360" w:right="0" w:hanging="0"/>
        <w:contextualSpacing/>
        <w:rPr>
          <w:sz w:val="24"/>
        </w:rPr>
      </w:pPr>
      <w:r>
        <w:rPr>
          <w:sz w:val="24"/>
        </w:rPr>
        <w:t>73. Соотнесите типы помещений с их характеристиками</w:t>
      </w:r>
    </w:p>
    <w:tbl>
      <w:tblPr>
        <w:tblStyle w:val="Style_4"/>
        <w:tblW w:w="8851" w:type="dxa"/>
        <w:jc w:val="left"/>
        <w:tblInd w:w="5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8"/>
        <w:gridCol w:w="4452"/>
      </w:tblGrid>
      <w:tr>
        <w:trPr/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Сухое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2.Пожароопасное</w:t>
              <w:tab/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3.С химически активной средой 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4.Жаркое </w:t>
              <w:tab/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помещения, в которых относительная влажность воздуха не превышает 60 %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помещения, в которых применяют или хранят горючие вещества.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помещения, в которых постоянно или длительно содержатся пары или образуются отложения, разрушающие изоляцию и токоведущие части электрооборудования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contextualSpacing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помещения, в которых температура воздуха длительное время превышает 30 °С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3199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74. Сопоставьте вид транспортного оборудования с рисунком</w:t>
      </w:r>
    </w:p>
    <w:p>
      <w:pPr>
        <w:pStyle w:val="Normal"/>
        <w:tabs>
          <w:tab w:val="clear" w:pos="708"/>
          <w:tab w:val="left" w:pos="3199" w:leader="none"/>
        </w:tabs>
        <w:spacing w:lineRule="auto" w:line="240" w:before="0" w:after="0"/>
        <w:contextualSpacing/>
        <w:rPr>
          <w:sz w:val="24"/>
        </w:rPr>
      </w:pPr>
      <w:r>
        <w:drawing>
          <wp:anchor behindDoc="0" distT="0" distB="0" distL="114300" distR="114300" simplePos="0" locked="0" layoutInCell="0" allowOverlap="1" relativeHeight="36">
            <wp:simplePos x="0" y="0"/>
            <wp:positionH relativeFrom="column">
              <wp:posOffset>2788285</wp:posOffset>
            </wp:positionH>
            <wp:positionV relativeFrom="paragraph">
              <wp:posOffset>101600</wp:posOffset>
            </wp:positionV>
            <wp:extent cx="2158365" cy="950595"/>
            <wp:effectExtent l="0" t="0" r="0" b="0"/>
            <wp:wrapTight wrapText="bothSides">
              <wp:wrapPolygon edited="0">
                <wp:start x="-196" y="0"/>
                <wp:lineTo x="-196" y="21190"/>
                <wp:lineTo x="21536" y="21190"/>
                <wp:lineTo x="21536" y="0"/>
                <wp:lineTo x="-196" y="0"/>
              </wp:wrapPolygon>
            </wp:wrapTight>
            <wp:docPr id="17" name="Pictur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</w:t>
      </w:r>
      <w:r>
        <w:rPr>
          <w:sz w:val="24"/>
        </w:rPr>
        <w:t>.Шнековый транспортер</w:t>
      </w:r>
    </w:p>
    <w:p>
      <w:pPr>
        <w:pStyle w:val="Normal"/>
        <w:tabs>
          <w:tab w:val="clear" w:pos="708"/>
          <w:tab w:val="left" w:pos="3199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2. Ленточный транспортер</w:t>
      </w:r>
    </w:p>
    <w:p>
      <w:pPr>
        <w:pStyle w:val="Normal"/>
        <w:tabs>
          <w:tab w:val="clear" w:pos="708"/>
          <w:tab w:val="left" w:pos="3199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3. Скребковый транспортер         а)</w:t>
      </w:r>
    </w:p>
    <w:p>
      <w:pPr>
        <w:pStyle w:val="Normal"/>
        <w:tabs>
          <w:tab w:val="clear" w:pos="708"/>
          <w:tab w:val="left" w:pos="3199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4. Нория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-567" w:right="0" w:hanging="0"/>
        <w:rPr>
          <w:sz w:val="24"/>
        </w:rPr>
      </w:pPr>
      <w:r>
        <w:drawing>
          <wp:anchor behindDoc="0" distT="0" distB="0" distL="114300" distR="114300" simplePos="0" locked="0" layoutInCell="0" allowOverlap="1" relativeHeight="34">
            <wp:simplePos x="0" y="0"/>
            <wp:positionH relativeFrom="column">
              <wp:posOffset>2494280</wp:posOffset>
            </wp:positionH>
            <wp:positionV relativeFrom="paragraph">
              <wp:posOffset>302895</wp:posOffset>
            </wp:positionV>
            <wp:extent cx="2442845" cy="1130935"/>
            <wp:effectExtent l="0" t="0" r="0" b="0"/>
            <wp:wrapTight wrapText="bothSides">
              <wp:wrapPolygon edited="0">
                <wp:start x="-166" y="0"/>
                <wp:lineTo x="-166" y="21097"/>
                <wp:lineTo x="21557" y="21097"/>
                <wp:lineTo x="21557" y="0"/>
                <wp:lineTo x="-166" y="0"/>
              </wp:wrapPolygon>
            </wp:wrapTight>
            <wp:docPr id="18" name="Pictur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5">
            <wp:simplePos x="0" y="0"/>
            <wp:positionH relativeFrom="column">
              <wp:posOffset>168910</wp:posOffset>
            </wp:positionH>
            <wp:positionV relativeFrom="paragraph">
              <wp:posOffset>236855</wp:posOffset>
            </wp:positionV>
            <wp:extent cx="1888490" cy="2428240"/>
            <wp:effectExtent l="0" t="0" r="0" b="0"/>
            <wp:wrapTight wrapText="bothSides">
              <wp:wrapPolygon edited="0">
                <wp:start x="-218" y="0"/>
                <wp:lineTo x="-218" y="21237"/>
                <wp:lineTo x="21489" y="21237"/>
                <wp:lineTo x="21489" y="0"/>
                <wp:lineTo x="-218" y="0"/>
              </wp:wrapPolygon>
            </wp:wrapTight>
            <wp:docPr id="19" name="Pictur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</w:t>
      </w:r>
      <w:r>
        <w:rPr>
          <w:sz w:val="24"/>
        </w:rPr>
        <w:t>)</w:t>
      </w:r>
    </w:p>
    <w:p>
      <w:pPr>
        <w:pStyle w:val="Normal"/>
        <w:spacing w:lineRule="auto" w:line="240" w:before="0" w:after="0"/>
        <w:rPr>
          <w:i/>
          <w:i/>
          <w:sz w:val="24"/>
        </w:rPr>
      </w:pPr>
      <w:r>
        <w:rPr>
          <w:i/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drawing>
          <wp:anchor behindDoc="0" distT="0" distB="0" distL="114300" distR="114300" simplePos="0" locked="0" layoutInCell="0" allowOverlap="1" relativeHeight="33">
            <wp:simplePos x="0" y="0"/>
            <wp:positionH relativeFrom="column">
              <wp:posOffset>1907540</wp:posOffset>
            </wp:positionH>
            <wp:positionV relativeFrom="paragraph">
              <wp:posOffset>182245</wp:posOffset>
            </wp:positionV>
            <wp:extent cx="2195830" cy="1612265"/>
            <wp:effectExtent l="0" t="0" r="0" b="0"/>
            <wp:wrapTight wrapText="bothSides">
              <wp:wrapPolygon edited="0">
                <wp:start x="-216" y="0"/>
                <wp:lineTo x="-216" y="21331"/>
                <wp:lineTo x="21527" y="21331"/>
                <wp:lineTo x="21527" y="0"/>
                <wp:lineTo x="-216" y="0"/>
              </wp:wrapPolygon>
            </wp:wrapTight>
            <wp:docPr id="20" name="Pictur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746" w:leader="none"/>
        </w:tabs>
        <w:spacing w:lineRule="auto" w:line="240" w:before="0" w:after="0"/>
        <w:rPr>
          <w:sz w:val="24"/>
        </w:rPr>
      </w:pPr>
      <w:r>
        <w:rPr>
          <w:sz w:val="24"/>
        </w:rPr>
        <w:t xml:space="preserve">          </w:t>
      </w:r>
      <w:r>
        <w:rPr>
          <w:sz w:val="24"/>
        </w:rPr>
        <w:t>б)</w:t>
        <w:tab/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                                                    </w:t>
      </w:r>
      <w:r>
        <w:rPr>
          <w:sz w:val="24"/>
        </w:rPr>
        <w:t>в)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75. Сопоставьте тяговые классы тракторов с их изображениями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drawing>
          <wp:anchor behindDoc="0" distT="0" distB="0" distL="114300" distR="114300" simplePos="0" locked="0" layoutInCell="0" allowOverlap="1" relativeHeight="30">
            <wp:simplePos x="0" y="0"/>
            <wp:positionH relativeFrom="column">
              <wp:posOffset>1257300</wp:posOffset>
            </wp:positionH>
            <wp:positionV relativeFrom="paragraph">
              <wp:posOffset>113665</wp:posOffset>
            </wp:positionV>
            <wp:extent cx="1483995" cy="1191895"/>
            <wp:effectExtent l="0" t="0" r="0" b="0"/>
            <wp:wrapSquare wrapText="bothSides"/>
            <wp:docPr id="21" name="Picture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1">
            <wp:simplePos x="0" y="0"/>
            <wp:positionH relativeFrom="column">
              <wp:posOffset>3086100</wp:posOffset>
            </wp:positionH>
            <wp:positionV relativeFrom="paragraph">
              <wp:posOffset>113665</wp:posOffset>
            </wp:positionV>
            <wp:extent cx="1393825" cy="1116965"/>
            <wp:effectExtent l="0" t="0" r="0" b="0"/>
            <wp:wrapTight wrapText="bothSides">
              <wp:wrapPolygon edited="0">
                <wp:start x="-292" y="0"/>
                <wp:lineTo x="-292" y="21362"/>
                <wp:lineTo x="21548" y="21362"/>
                <wp:lineTo x="21548" y="0"/>
                <wp:lineTo x="-292" y="0"/>
              </wp:wrapPolygon>
            </wp:wrapTight>
            <wp:docPr id="22" name="Picture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2">
            <wp:simplePos x="0" y="0"/>
            <wp:positionH relativeFrom="column">
              <wp:posOffset>4800600</wp:posOffset>
            </wp:positionH>
            <wp:positionV relativeFrom="paragraph">
              <wp:posOffset>113665</wp:posOffset>
            </wp:positionV>
            <wp:extent cx="1543685" cy="1169035"/>
            <wp:effectExtent l="0" t="0" r="0" b="0"/>
            <wp:wrapSquare wrapText="bothSides"/>
            <wp:docPr id="23" name="Picture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</w:t>
      </w:r>
      <w:r>
        <w:rPr>
          <w:sz w:val="24"/>
        </w:rPr>
        <w:t xml:space="preserve">. 1,4 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2. 3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3. 0,6 </w:t>
      </w:r>
    </w:p>
    <w:p>
      <w:pPr>
        <w:pStyle w:val="Normal"/>
        <w:tabs>
          <w:tab w:val="clear" w:pos="708"/>
          <w:tab w:val="left" w:pos="2904" w:leader="none"/>
          <w:tab w:val="left" w:pos="3199" w:leader="none"/>
        </w:tabs>
        <w:spacing w:lineRule="auto" w:line="240" w:before="0" w:after="0"/>
        <w:contextualSpacing/>
        <w:rPr>
          <w:sz w:val="24"/>
        </w:rPr>
      </w:pPr>
      <w:r>
        <w:rPr>
          <w:sz w:val="24"/>
        </w:rPr>
        <w:t>4. 5</w:t>
        <w:tab/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i/>
          <w:i/>
          <w:sz w:val="24"/>
        </w:rPr>
      </w:pPr>
      <w:r>
        <w:rPr>
          <w:i/>
          <w:sz w:val="24"/>
        </w:rPr>
        <w:drawing>
          <wp:anchor behindDoc="0" distT="0" distB="0" distL="114300" distR="114300" simplePos="0" locked="0" layoutInCell="0" allowOverlap="1" relativeHeight="29">
            <wp:simplePos x="0" y="0"/>
            <wp:positionH relativeFrom="column">
              <wp:posOffset>4686300</wp:posOffset>
            </wp:positionH>
            <wp:positionV relativeFrom="paragraph">
              <wp:posOffset>267970</wp:posOffset>
            </wp:positionV>
            <wp:extent cx="1521460" cy="1086485"/>
            <wp:effectExtent l="0" t="0" r="0" b="0"/>
            <wp:wrapSquare wrapText="bothSides"/>
            <wp:docPr id="24" name="Picture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drawing>
          <wp:anchor behindDoc="0" distT="0" distB="0" distL="114300" distR="114300" simplePos="0" locked="0" layoutInCell="0" allowOverlap="1" relativeHeight="28">
            <wp:simplePos x="0" y="0"/>
            <wp:positionH relativeFrom="column">
              <wp:posOffset>2115185</wp:posOffset>
            </wp:positionH>
            <wp:positionV relativeFrom="paragraph">
              <wp:posOffset>311785</wp:posOffset>
            </wp:positionV>
            <wp:extent cx="1570355" cy="1178560"/>
            <wp:effectExtent l="0" t="0" r="0" b="0"/>
            <wp:wrapTight wrapText="bothSides">
              <wp:wrapPolygon edited="0">
                <wp:start x="-333" y="0"/>
                <wp:lineTo x="-333" y="21183"/>
                <wp:lineTo x="21432" y="21183"/>
                <wp:lineTo x="21432" y="0"/>
                <wp:lineTo x="-333" y="0"/>
              </wp:wrapPolygon>
            </wp:wrapTight>
            <wp:docPr id="25" name="Picture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7</w:t>
      </w:r>
      <w:r>
        <w:rPr>
          <w:sz w:val="24"/>
        </w:rPr>
        <w:t>6. Сопоставьте марки автомобилей с их изображениями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drawing>
          <wp:anchor behindDoc="0" distT="0" distB="0" distL="114300" distR="114300" simplePos="0" locked="0" layoutInCell="0" allowOverlap="1" relativeHeight="27">
            <wp:simplePos x="0" y="0"/>
            <wp:positionH relativeFrom="column">
              <wp:posOffset>3886200</wp:posOffset>
            </wp:positionH>
            <wp:positionV relativeFrom="paragraph">
              <wp:posOffset>138430</wp:posOffset>
            </wp:positionV>
            <wp:extent cx="1971675" cy="940435"/>
            <wp:effectExtent l="0" t="0" r="0" b="0"/>
            <wp:wrapTight wrapText="bothSides">
              <wp:wrapPolygon edited="0">
                <wp:start x="-265" y="0"/>
                <wp:lineTo x="-265" y="20839"/>
                <wp:lineTo x="21666" y="20839"/>
                <wp:lineTo x="21666" y="0"/>
                <wp:lineTo x="-265" y="0"/>
              </wp:wrapPolygon>
            </wp:wrapTight>
            <wp:docPr id="26" name="Picture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1.Зил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2.Урал 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3.УАЗ             </w:t>
      </w:r>
    </w:p>
    <w:p>
      <w:pPr>
        <w:pStyle w:val="Normal"/>
        <w:spacing w:lineRule="auto" w:line="240" w:before="0" w:after="0"/>
        <w:rPr>
          <w:sz w:val="24"/>
        </w:rPr>
      </w:pPr>
      <w:r>
        <w:drawing>
          <wp:anchor behindDoc="0" distT="0" distB="0" distL="114300" distR="114300" simplePos="0" locked="0" layoutInCell="0" allowOverlap="1" relativeHeight="26">
            <wp:simplePos x="0" y="0"/>
            <wp:positionH relativeFrom="column">
              <wp:posOffset>1543050</wp:posOffset>
            </wp:positionH>
            <wp:positionV relativeFrom="paragraph">
              <wp:posOffset>620395</wp:posOffset>
            </wp:positionV>
            <wp:extent cx="1935480" cy="1114425"/>
            <wp:effectExtent l="0" t="0" r="0" b="0"/>
            <wp:wrapTight wrapText="bothSides">
              <wp:wrapPolygon edited="0">
                <wp:start x="-210" y="0"/>
                <wp:lineTo x="-210" y="21410"/>
                <wp:lineTo x="21680" y="21410"/>
                <wp:lineTo x="21680" y="0"/>
                <wp:lineTo x="-210" y="0"/>
              </wp:wrapPolygon>
            </wp:wrapTight>
            <wp:docPr id="27" name="Picture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4</w:t>
      </w:r>
      <w:r>
        <w:rPr>
          <w:sz w:val="24"/>
        </w:rPr>
        <w:t>.Камаз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drawing>
          <wp:anchor behindDoc="0" distT="0" distB="0" distL="114300" distR="114300" simplePos="0" locked="0" layoutInCell="0" allowOverlap="1" relativeHeight="25">
            <wp:simplePos x="0" y="0"/>
            <wp:positionH relativeFrom="column">
              <wp:posOffset>4000500</wp:posOffset>
            </wp:positionH>
            <wp:positionV relativeFrom="paragraph">
              <wp:posOffset>141605</wp:posOffset>
            </wp:positionV>
            <wp:extent cx="1956435" cy="1257300"/>
            <wp:effectExtent l="0" t="0" r="0" b="0"/>
            <wp:wrapTight wrapText="bothSides">
              <wp:wrapPolygon edited="0">
                <wp:start x="-255" y="0"/>
                <wp:lineTo x="-255" y="21118"/>
                <wp:lineTo x="21600" y="21118"/>
                <wp:lineTo x="21600" y="0"/>
                <wp:lineTo x="-255" y="0"/>
              </wp:wrapPolygon>
            </wp:wrapTight>
            <wp:docPr id="28" name="Pictur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6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 xml:space="preserve">77. Сопоставьте элементы электрических схем с их изображениями 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drawing>
          <wp:anchor behindDoc="0" distT="0" distB="0" distL="114300" distR="114300" simplePos="0" locked="0" layoutInCell="0" allowOverlap="1" relativeHeight="21">
            <wp:simplePos x="0" y="0"/>
            <wp:positionH relativeFrom="column">
              <wp:posOffset>1943100</wp:posOffset>
            </wp:positionH>
            <wp:positionV relativeFrom="paragraph">
              <wp:posOffset>103505</wp:posOffset>
            </wp:positionV>
            <wp:extent cx="875030" cy="661670"/>
            <wp:effectExtent l="0" t="0" r="0" b="0"/>
            <wp:wrapTight wrapText="bothSides">
              <wp:wrapPolygon edited="0">
                <wp:start x="-542" y="0"/>
                <wp:lineTo x="-542" y="20921"/>
                <wp:lineTo x="21599" y="20921"/>
                <wp:lineTo x="21599" y="0"/>
                <wp:lineTo x="-542" y="0"/>
              </wp:wrapPolygon>
            </wp:wrapTight>
            <wp:docPr id="29" name="Picture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4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2">
            <wp:simplePos x="0" y="0"/>
            <wp:positionH relativeFrom="column">
              <wp:posOffset>2971800</wp:posOffset>
            </wp:positionH>
            <wp:positionV relativeFrom="paragraph">
              <wp:posOffset>103505</wp:posOffset>
            </wp:positionV>
            <wp:extent cx="1085215" cy="753110"/>
            <wp:effectExtent l="0" t="0" r="0" b="0"/>
            <wp:wrapTight wrapText="bothSides">
              <wp:wrapPolygon edited="0">
                <wp:start x="-401" y="0"/>
                <wp:lineTo x="-401" y="21174"/>
                <wp:lineTo x="21600" y="21174"/>
                <wp:lineTo x="21600" y="0"/>
                <wp:lineTo x="-401" y="0"/>
              </wp:wrapPolygon>
            </wp:wrapTight>
            <wp:docPr id="30" name="Picture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3">
            <wp:simplePos x="0" y="0"/>
            <wp:positionH relativeFrom="column">
              <wp:posOffset>4114800</wp:posOffset>
            </wp:positionH>
            <wp:positionV relativeFrom="paragraph">
              <wp:posOffset>103505</wp:posOffset>
            </wp:positionV>
            <wp:extent cx="934720" cy="734695"/>
            <wp:effectExtent l="0" t="0" r="0" b="0"/>
            <wp:wrapTight wrapText="bothSides">
              <wp:wrapPolygon edited="0">
                <wp:start x="-548" y="0"/>
                <wp:lineTo x="-548" y="21117"/>
                <wp:lineTo x="21462" y="21117"/>
                <wp:lineTo x="21462" y="0"/>
                <wp:lineTo x="-548" y="0"/>
              </wp:wrapPolygon>
            </wp:wrapTight>
            <wp:docPr id="31" name="Picture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4">
            <wp:simplePos x="0" y="0"/>
            <wp:positionH relativeFrom="column">
              <wp:posOffset>5029200</wp:posOffset>
            </wp:positionH>
            <wp:positionV relativeFrom="paragraph">
              <wp:posOffset>103505</wp:posOffset>
            </wp:positionV>
            <wp:extent cx="1311910" cy="951230"/>
            <wp:effectExtent l="0" t="0" r="0" b="0"/>
            <wp:wrapTight wrapText="bothSides">
              <wp:wrapPolygon edited="0">
                <wp:start x="-342" y="0"/>
                <wp:lineTo x="-342" y="21071"/>
                <wp:lineTo x="21600" y="21071"/>
                <wp:lineTo x="21600" y="0"/>
                <wp:lineTo x="-342" y="0"/>
              </wp:wrapPolygon>
            </wp:wrapTight>
            <wp:docPr id="32" name="Picture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8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</w:t>
      </w:r>
      <w:r>
        <w:rPr>
          <w:sz w:val="24"/>
        </w:rPr>
        <w:t>. Постоянный ток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2. Источник питания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3. Заземление</w:t>
      </w:r>
    </w:p>
    <w:p>
      <w:pPr>
        <w:pStyle w:val="Normal"/>
        <w:spacing w:lineRule="auto" w:line="240" w:before="0" w:after="0"/>
        <w:contextualSpacing/>
        <w:rPr>
          <w:sz w:val="24"/>
        </w:rPr>
      </w:pPr>
      <w:r>
        <w:rPr>
          <w:sz w:val="24"/>
        </w:rPr>
        <w:t>4.Трансформатор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78. Определите  соответствие смазочных материалов и их марок  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Тип масла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Марка 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-3"/>
                <w:kern w:val="0"/>
                <w:sz w:val="24"/>
                <w:szCs w:val="20"/>
              </w:rPr>
              <w:t xml:space="preserve">1. Моторное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Литол-24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 xml:space="preserve">2. Трансмиссионное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М-10-Г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 xml:space="preserve">3. Гидравлическое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ТМ-2-18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Пластичная смазка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МГ-22-А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79. Определите   соответствие приборов их назначению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5884"/>
      </w:tblGrid>
      <w:tr>
        <w:trPr/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Прибор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Назначение прибора</w:t>
            </w:r>
          </w:p>
        </w:tc>
      </w:tr>
      <w:tr>
        <w:trPr/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1. Стетоскоп 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Замера компрессии в двигателе</w:t>
            </w:r>
          </w:p>
        </w:tc>
      </w:tr>
      <w:tr>
        <w:trPr/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Компрессометр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Измерения параметров агрегатов гидроссистемы</w:t>
            </w:r>
          </w:p>
        </w:tc>
      </w:tr>
      <w:tr>
        <w:trPr/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ДР-70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Прибор для проверки форсунок двигателя</w:t>
            </w:r>
          </w:p>
        </w:tc>
      </w:tr>
      <w:tr>
        <w:trPr/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КИ-562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Прослушивание стуков в двигателе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sz w:val="24"/>
        </w:rPr>
        <w:t>80. Определите  соответствие эксплуатационных материалов и их марок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Материал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Марка 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Термостойкая смазка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ДТ Л-0,11-58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Тормозная жидкость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ЦИАТИМ-221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Дизельное топливо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в. </w:t>
            </w:r>
            <w:r>
              <w:rPr>
                <w:b w:val="false"/>
                <w:color w:val="000000"/>
                <w:spacing w:val="0"/>
                <w:kern w:val="0"/>
                <w:sz w:val="24"/>
                <w:szCs w:val="20"/>
              </w:rPr>
              <w:t>Тосол А-40М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Охлаждающая жидкость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ГТЖ-22М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81. Определите соответствие приборов и замеряемых параметров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Параметр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Прибор 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Мощность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вольтметр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Сила тока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ваттметр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Температура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амперметр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Напряжение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термометр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82. Определите соответствие между измерительным прибором и его назначением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Прибор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Назначение 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Штангенциркуль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для измерения глубины отверстий, пазов на валах и т. п.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2. Микрометр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для измерения диаметров цилиндров двигателей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Штангенглубиномер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для измерения наружных и внутренних</w:t>
              <w:br/>
              <w:t>размеров изделий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Индикаторный нутромер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для измерений наружных размеров деталей с точностью до 0,01 мм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83.  Определите  соответствие  марок двигателей и их порядка работы  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Марка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Порядок работы цилиндров двигателя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-3"/>
                <w:kern w:val="0"/>
                <w:sz w:val="24"/>
                <w:szCs w:val="20"/>
              </w:rPr>
              <w:t xml:space="preserve">1.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КамАЗ-740.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  1-5-3-6-2-4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 xml:space="preserve">2.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Д-243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  1-4-2-5-3-6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>3. СМД-62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  1-5-4-2-6-3-7-8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Д-260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  1-3-4-2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84. Определите   соответствие элементов автомобиля и их узлов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Элемент  автомобиля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Узел или механизм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-3"/>
                <w:kern w:val="0"/>
                <w:sz w:val="24"/>
                <w:szCs w:val="20"/>
              </w:rPr>
              <w:t>1. Двигатель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Карданная передача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 xml:space="preserve">2. Трансмиссия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Механизм отбора мощности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 xml:space="preserve">3. Ходовая часть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в. Кривошипно-шатунный механизм 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Рабочее оборудование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Подвеска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jc w:val="both"/>
        <w:rPr>
          <w:sz w:val="24"/>
        </w:rPr>
      </w:pPr>
      <w:r>
        <w:rPr>
          <w:sz w:val="24"/>
        </w:rPr>
        <w:t>85. Определите  соответствие марок двигателей и тепловых зазоров в клапанном механизме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</w:rPr>
      </w:pPr>
      <w:r>
        <w:rPr>
          <w:b/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Марка  двигателя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Величина теплового зазора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-3"/>
                <w:kern w:val="0"/>
                <w:sz w:val="24"/>
                <w:szCs w:val="20"/>
              </w:rPr>
              <w:t>1. Д-240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 0,20 – 0,35 мм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>2. СМД-62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 0,25 - 030 мм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>3. КамАЗ-740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 0,48 - 0,50 мм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ВАЗ- 2109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 0,30 - 0,40 мм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86.  Определите соответствие систем двигателя и его узлов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Система двигателя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Узел 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-3"/>
                <w:kern w:val="0"/>
                <w:sz w:val="24"/>
                <w:szCs w:val="20"/>
              </w:rPr>
              <w:t>1. Система охлаждения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Центрифуга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>2. Смазочная система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Термостат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>3. Система питания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Магнето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Система пуска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Форсунка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jc w:val="both"/>
        <w:rPr>
          <w:sz w:val="24"/>
        </w:rPr>
      </w:pPr>
      <w:r>
        <w:rPr>
          <w:sz w:val="24"/>
        </w:rPr>
        <w:t>87.  Определите соответствие между сельскохозяйственной машиной и её элементом</w:t>
      </w:r>
    </w:p>
    <w:p>
      <w:pPr>
        <w:pStyle w:val="Normal"/>
        <w:spacing w:lineRule="auto" w:line="240" w:before="0" w:after="0"/>
        <w:rPr>
          <w:b/>
          <w:b/>
          <w:sz w:val="24"/>
        </w:rPr>
      </w:pPr>
      <w:r>
        <w:rPr>
          <w:b/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Сельскохозяйственная  машина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Элемент сельскохозяйственной машины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-3"/>
                <w:kern w:val="0"/>
                <w:sz w:val="24"/>
                <w:szCs w:val="20"/>
              </w:rPr>
              <w:t xml:space="preserve">1. Культиватор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Сошник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>2. Плуг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Лапа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 xml:space="preserve">3. Сеялка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Мотовило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Зерноуборочный комбайн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Лемех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88.  Определите соответствие узлов двигателя и их деталей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tbl>
      <w:tblPr>
        <w:tblStyle w:val="Style_4"/>
        <w:tblW w:w="9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9"/>
        <w:gridCol w:w="4678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Узел двигателя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Название детали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-3"/>
                <w:kern w:val="0"/>
                <w:sz w:val="24"/>
                <w:szCs w:val="20"/>
              </w:rPr>
              <w:t>1. Форсунка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Шестерня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>2. Масляный насос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Ротор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2"/>
                <w:kern w:val="0"/>
                <w:sz w:val="24"/>
                <w:szCs w:val="20"/>
              </w:rPr>
              <w:t>3. Топливный насос высокого давления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Распылитель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Генератор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Плунжер</w:t>
            </w:r>
          </w:p>
        </w:tc>
      </w:tr>
    </w:tbl>
    <w:p>
      <w:pPr>
        <w:pStyle w:val="Normal"/>
        <w:spacing w:lineRule="auto" w:line="240" w:before="0" w:after="0"/>
        <w:rPr>
          <w:spacing w:val="6"/>
          <w:sz w:val="24"/>
        </w:rPr>
      </w:pPr>
      <w:r>
        <w:rPr>
          <w:spacing w:val="6"/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pacing w:val="6"/>
          <w:sz w:val="24"/>
        </w:rPr>
        <w:t xml:space="preserve">89. </w:t>
      </w:r>
      <w:r>
        <w:rPr>
          <w:sz w:val="24"/>
        </w:rPr>
        <w:t xml:space="preserve">Определите соответствие отдельных деталей к узлам зерноуборочного комбайна </w:t>
      </w:r>
    </w:p>
    <w:tbl>
      <w:tblPr>
        <w:tblStyle w:val="Style_4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3471"/>
        <w:gridCol w:w="558"/>
        <w:gridCol w:w="4655"/>
      </w:tblGrid>
      <w:tr>
        <w:trPr/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сегмент 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жатка</w:t>
            </w:r>
          </w:p>
        </w:tc>
      </w:tr>
      <w:tr>
        <w:trPr/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Подбарабанье (дека)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Гидросистема рулевого управления</w:t>
            </w:r>
          </w:p>
        </w:tc>
      </w:tr>
      <w:tr>
        <w:trPr/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Насос-дозатор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Режущий аппарат</w:t>
            </w:r>
          </w:p>
        </w:tc>
      </w:tr>
      <w:tr>
        <w:trPr/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мотовило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Молотильный аппарат</w:t>
            </w:r>
          </w:p>
        </w:tc>
      </w:tr>
    </w:tbl>
    <w:p>
      <w:pPr>
        <w:pStyle w:val="Normal"/>
        <w:spacing w:lineRule="auto" w:line="240" w:before="0" w:after="0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90. Сопоставьте детали с системами и механизмами двигателя внутреннего сгорания</w:t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3465"/>
        <w:gridCol w:w="555"/>
        <w:gridCol w:w="4677"/>
      </w:tblGrid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Поршень относится к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Газораспределительному механизму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Термостат относится к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Системе питания ДВС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Коромысло относится к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Системе охлаждения ДВС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Воздушный фильтр относится к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Кривошипно-шатунному механизму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91. Сопоставьте части плуга с их назначением</w:t>
        <w:tab/>
        <w:tab/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3464"/>
        <w:gridCol w:w="416"/>
        <w:gridCol w:w="4677"/>
      </w:tblGrid>
      <w:tr>
        <w:trPr/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Лемех служит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Для срезания верхнего задернелого пласта почвы</w:t>
            </w:r>
          </w:p>
        </w:tc>
      </w:tr>
      <w:tr>
        <w:trPr/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Дисковый нож служит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Для подрезания пласта почвы</w:t>
            </w:r>
          </w:p>
        </w:tc>
      </w:tr>
      <w:tr>
        <w:trPr/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Отвал служит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Для обрезания края борозды</w:t>
            </w:r>
          </w:p>
        </w:tc>
      </w:tr>
      <w:tr>
        <w:trPr/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Предплужник служит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Для крошения и переворачивания пласта почвы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92. Сопоставьте виды сельскохозяйственных машин с их маркой</w:t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3465"/>
        <w:gridCol w:w="555"/>
        <w:gridCol w:w="4677"/>
      </w:tblGrid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Опрыскиватель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КРН-5.6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Протравитель семян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ОП-2000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Культиватор для междурядной обработки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ПС-10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Разбрасыватель минеральных удобрений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РУМ-5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93. Сопоставьте вид электрооборудования с его маркой</w:t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3458"/>
        <w:gridCol w:w="430"/>
        <w:gridCol w:w="4671"/>
      </w:tblGrid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Свеча зажигания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а.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А17ДВ</w:t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 xml:space="preserve">Генератор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б.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Г-301</w:t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аккумуляторная батарея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в.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6СТ60</w:t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стартер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г.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СТ-221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100" w:right="0" w:hanging="0"/>
        <w:rPr>
          <w:spacing w:val="6"/>
          <w:sz w:val="24"/>
        </w:rPr>
      </w:pPr>
      <w:r>
        <w:rPr>
          <w:spacing w:val="6"/>
          <w:sz w:val="24"/>
        </w:rPr>
        <w:t>94. Соотнесите марки сельскохозяйственных агрегатов с их назначением:</w:t>
      </w:r>
    </w:p>
    <w:p>
      <w:pPr>
        <w:pStyle w:val="Normal"/>
        <w:spacing w:lineRule="auto" w:line="240" w:before="0" w:after="0"/>
        <w:rPr>
          <w:spacing w:val="5"/>
          <w:sz w:val="24"/>
        </w:rPr>
      </w:pPr>
      <w:r>
        <w:rPr>
          <w:spacing w:val="5"/>
          <w:sz w:val="24"/>
        </w:rPr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3456"/>
        <w:gridCol w:w="430"/>
        <w:gridCol w:w="4673"/>
      </w:tblGrid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МТЗ -80 + КПС-4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а.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Пахотный агрегат</w:t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МТЗ -80 + КРН-5.6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б.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Сеялочный агрегат</w:t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МТЗ -80 + УПС-8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в.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Агрегат для междурядной обработки</w:t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МТЗ-80 + ПЛН-3-35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г.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Агрегат для сплошной культивации</w:t>
            </w:r>
          </w:p>
        </w:tc>
      </w:tr>
    </w:tbl>
    <w:p>
      <w:pPr>
        <w:pStyle w:val="Normal"/>
        <w:spacing w:lineRule="auto" w:line="240" w:before="0" w:after="0"/>
        <w:rPr>
          <w:spacing w:val="5"/>
          <w:sz w:val="24"/>
        </w:rPr>
      </w:pPr>
      <w:r>
        <w:rPr>
          <w:spacing w:val="5"/>
          <w:sz w:val="24"/>
        </w:rPr>
      </w:r>
    </w:p>
    <w:p>
      <w:pPr>
        <w:pStyle w:val="Normal"/>
        <w:spacing w:lineRule="auto" w:line="240" w:before="0" w:after="0"/>
        <w:rPr>
          <w:spacing w:val="5"/>
          <w:sz w:val="24"/>
        </w:rPr>
      </w:pPr>
      <w:r>
        <w:rPr>
          <w:spacing w:val="5"/>
          <w:sz w:val="24"/>
        </w:rPr>
        <w:t>95. Соотнесите разновидности химикатов с их применением</w:t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3604"/>
        <w:gridCol w:w="416"/>
        <w:gridCol w:w="4677"/>
      </w:tblGrid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1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 xml:space="preserve">Инсектициды служат для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900" w:leader="none"/>
              </w:tabs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защиты от болезней;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2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 xml:space="preserve">Фунгициды служат для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б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подсушки растений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3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 xml:space="preserve">Гербициды служат для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в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 xml:space="preserve"> </w:t>
            </w:r>
            <w:r>
              <w:rPr>
                <w:color w:val="000000"/>
                <w:spacing w:val="5"/>
                <w:kern w:val="0"/>
                <w:sz w:val="24"/>
                <w:szCs w:val="20"/>
              </w:rPr>
              <w:t>защиты от вредных насекомых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4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Десиканты служат для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г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pacing w:val="5"/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защиты от сорняков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96. Соотнесите ширину междурядий с цифровым выражением</w:t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6791"/>
        <w:gridCol w:w="554"/>
        <w:gridCol w:w="1352"/>
      </w:tblGrid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Ширина междурядий при посеве кукурузы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450 мм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Ширина междурядий при посеве рядовым способом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65-85мм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Ширина междурядий при посеве сахарной свеклы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150 мм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Ширина междурядий при посеве узкорядным способом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700 мм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 xml:space="preserve">97.Соотнесите виды обработки почвы с их назначением </w:t>
      </w:r>
    </w:p>
    <w:tbl>
      <w:tblPr>
        <w:tblStyle w:val="Style_4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2599"/>
        <w:gridCol w:w="568"/>
        <w:gridCol w:w="5521"/>
      </w:tblGrid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прикатывание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Защита почвы от водной и ветровой эрозии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плоскорезная обработка почвы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Обработка почвы целью которой служит улучшение контакта семян с почвой и  увеличивает приток влаги из нижних горизонтов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Комбинированная обработка почвы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6"/>
                <w:kern w:val="0"/>
                <w:sz w:val="24"/>
                <w:szCs w:val="20"/>
              </w:rPr>
              <w:t>Обработка почвы до мелкокомковатого состояния с целью  уменьшения испарения влаги, уничтожения проросших сорняков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5"/>
                <w:kern w:val="0"/>
                <w:sz w:val="24"/>
                <w:szCs w:val="20"/>
              </w:rPr>
              <w:t>боронование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Сокращение числа проходов агрегата по полю, меньше уплотнение почвы, снижение затрат труда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98. Соотнесите методы защиты растений с их характеристикой</w:t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3465"/>
        <w:gridCol w:w="555"/>
        <w:gridCol w:w="4677"/>
      </w:tblGrid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Агротехнический метод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Использование против вредителей и болезней их естественных врагов  и бактериальных препаратов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Биологический метод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Воздействие на вредителей и болезни, сорные растения химическими веществами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Физический метод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Основан на применение  научно обоснованных севооборотов, систем обработки почвы, подготовке семенного материала и.т.д.</w:t>
            </w:r>
          </w:p>
        </w:tc>
      </w:tr>
      <w:tr>
        <w:trPr/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Химический метод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Действия на семена и растения высоких и низких температур, ультразвука, токов высокой частоты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99. Выполните соответствие узлов и деталей автомобилей с их назначением</w:t>
      </w:r>
    </w:p>
    <w:tbl>
      <w:tblPr>
        <w:tblStyle w:val="Style_4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3471"/>
        <w:gridCol w:w="558"/>
        <w:gridCol w:w="4655"/>
      </w:tblGrid>
      <w:tr>
        <w:trPr/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Карбюратор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Приготовление рабочей смеси</w:t>
            </w:r>
          </w:p>
        </w:tc>
      </w:tr>
      <w:tr>
        <w:trPr/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Катализатор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Нейтрализатор выхлопных газов</w:t>
            </w:r>
          </w:p>
        </w:tc>
      </w:tr>
      <w:tr>
        <w:trPr/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Форсунка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Впрыск топлива</w:t>
            </w:r>
          </w:p>
        </w:tc>
      </w:tr>
      <w:tr>
        <w:trPr/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Резонатор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гашение колебаний звука, возникающих в результате выхода выхлопных газов</w:t>
            </w:r>
          </w:p>
        </w:tc>
      </w:tr>
    </w:tbl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100. Выполните соответствие узлов и деталей автомобилей с рисунком</w:t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"/>
        <w:gridCol w:w="2164"/>
        <w:gridCol w:w="399"/>
        <w:gridCol w:w="6370"/>
      </w:tblGrid>
      <w:tr>
        <w:trPr/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Амортизатор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drawing>
                <wp:anchor behindDoc="0" distT="0" distB="0" distL="114300" distR="114300" simplePos="0" locked="0" layoutInCell="1" allowOverlap="1" relativeHeight="20">
                  <wp:simplePos x="0" y="0"/>
                  <wp:positionH relativeFrom="column">
                    <wp:posOffset>-248285</wp:posOffset>
                  </wp:positionH>
                  <wp:positionV relativeFrom="paragraph">
                    <wp:posOffset>-3810</wp:posOffset>
                  </wp:positionV>
                  <wp:extent cx="865505" cy="1591945"/>
                  <wp:effectExtent l="0" t="0" r="0" b="0"/>
                  <wp:wrapTight wrapText="bothSides">
                    <wp:wrapPolygon edited="0">
                      <wp:start x="-500" y="0"/>
                      <wp:lineTo x="-500" y="21334"/>
                      <wp:lineTo x="21348" y="21334"/>
                      <wp:lineTo x="21348" y="0"/>
                      <wp:lineTo x="-500" y="0"/>
                    </wp:wrapPolygon>
                  </wp:wrapTight>
                  <wp:docPr id="33" name="Picture 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Рессора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2390775" cy="381000"/>
                  <wp:effectExtent l="0" t="0" r="0" b="0"/>
                  <wp:docPr id="34" name="Picture 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Рулевая рейка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3581400" cy="1724025"/>
                  <wp:effectExtent l="0" t="0" r="0" b="0"/>
                  <wp:docPr id="35" name="Picture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Карданный вал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4000500" cy="1143000"/>
                  <wp:effectExtent l="0" t="0" r="0" b="0"/>
                  <wp:docPr id="36" name="Picture 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before="0" w:after="200"/>
        <w:ind w:left="0" w:right="0" w:firstLine="142"/>
        <w:contextualSpacing/>
        <w:jc w:val="both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360" w:before="0" w:after="0"/>
        <w:jc w:val="right"/>
        <w:rPr>
          <w:rFonts w:ascii="PT Astra Serif" w:hAnsi="PT Astra Serif"/>
          <w:b/>
          <w:b/>
          <w:sz w:val="24"/>
        </w:rPr>
      </w:pPr>
      <w:r>
        <w:rPr/>
      </w:r>
    </w:p>
    <w:sectPr>
      <w:headerReference w:type="default" r:id="rId38"/>
      <w:footerReference w:type="default" r:id="rId39"/>
      <w:type w:val="nextPage"/>
      <w:pgSz w:w="11906" w:h="16838"/>
      <w:pgMar w:left="1701" w:right="850" w:header="709" w:top="1134" w:footer="709" w:bottom="1134" w:gutter="0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XO Thames">
    <w:charset w:val="01"/>
    <w:family w:val="roman"/>
    <w:pitch w:val="variable"/>
  </w:font>
  <w:font w:name="Segoe U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Microsoft Sans Serif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T Astra Serif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jc w:val="center"/>
      <w:rPr/>
    </w:pPr>
    <w:r>
      <w:rPr/>
    </w:r>
  </w:p>
  <w:p>
    <w:pPr>
      <w:pStyle w:val="Style19"/>
      <w:spacing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jc w:val="center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53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4470"/>
              <wp:effectExtent l="0" t="0" r="0" b="0"/>
              <wp:wrapSquare wrapText="bothSides"/>
              <wp:docPr id="37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35" cy="20447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spacing w:before="0" w:after="20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4.05pt;height:16.1pt;mso-wrap-distance-left:0pt;mso-wrap-distance-right:0pt;mso-wrap-distance-top:0pt;mso-wrap-distance-bottom:0pt;margin-top:0.05pt;mso-position-vertical-relative:text;margin-left:226.8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spacing w:before="0" w:after="20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22"/>
      <w:spacing w:before="0" w:after="20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7"/>
      <w:numFmt w:val="decimal"/>
      <w:lvlText w:val="%1."/>
      <w:lvlJc w:val="left"/>
      <w:pPr>
        <w:tabs>
          <w:tab w:val="num" w:pos="0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roid Sans Fallback" w:cs="Droid Sans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eading 10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toc 10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link w:val="Style_5_ch"/>
    <w:uiPriority w:val="0"/>
    <w:qFormat/>
    <w:pPr>
      <w:widowControl/>
      <w:bidi w:val="0"/>
      <w:spacing w:lineRule="auto" w:line="276" w:before="0" w:after="20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">
    <w:name w:val="Heading 1"/>
    <w:basedOn w:val="Normal"/>
    <w:next w:val="Normal"/>
    <w:link w:val="Style_31_ch"/>
    <w:uiPriority w:val="9"/>
    <w:qFormat/>
    <w:pPr>
      <w:keepNext w:val="true"/>
      <w:keepLines/>
      <w:spacing w:before="480" w:after="0"/>
      <w:outlineLvl w:val="0"/>
    </w:pPr>
    <w:rPr>
      <w:rFonts w:ascii="Cambria" w:hAnsi="Cambria"/>
      <w:b/>
      <w:color w:val="365F91"/>
    </w:rPr>
  </w:style>
  <w:style w:type="paragraph" w:styleId="2">
    <w:name w:val="Heading 2"/>
    <w:next w:val="Normal"/>
    <w:link w:val="Style_55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1"/>
    </w:pPr>
    <w:rPr>
      <w:rFonts w:ascii="XO Thames" w:hAnsi="XO Thames" w:eastAsia="Droid Sans Fallback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link w:val="Style_19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2"/>
    </w:pPr>
    <w:rPr>
      <w:rFonts w:ascii="XO Thames" w:hAnsi="XO Thames" w:eastAsia="Droid Sans Fallback" w:cs="Droid Sans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link w:val="Style_54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3"/>
    </w:pPr>
    <w:rPr>
      <w:rFonts w:ascii="XO Thames" w:hAnsi="XO Thames" w:eastAsia="Droid Sans Fallback" w:cs="Droid Sans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link w:val="Style_30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4"/>
    </w:pPr>
    <w:rPr>
      <w:rFonts w:ascii="XO Thames" w:hAnsi="XO Thames" w:eastAsia="Droid Sans Fallback" w:cs="Droid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Contents2">
    <w:name w:val="Contents 2"/>
    <w:link w:val="Style_9"/>
    <w:qFormat/>
    <w:rPr>
      <w:rFonts w:ascii="XO Thames" w:hAnsi="XO Thames"/>
      <w:sz w:val="28"/>
    </w:rPr>
  </w:style>
  <w:style w:type="character" w:styleId="11">
    <w:name w:val="Основной текст1"/>
    <w:link w:val="Style_10"/>
    <w:qFormat/>
    <w:rPr>
      <w:sz w:val="27"/>
    </w:rPr>
  </w:style>
  <w:style w:type="character" w:styleId="Contents4">
    <w:name w:val="Contents 4"/>
    <w:link w:val="Style_11"/>
    <w:qFormat/>
    <w:rPr>
      <w:rFonts w:ascii="XO Thames" w:hAnsi="XO Thames"/>
      <w:sz w:val="28"/>
    </w:rPr>
  </w:style>
  <w:style w:type="character" w:styleId="Footer">
    <w:name w:val="Footer"/>
    <w:link w:val="Style_2"/>
    <w:qFormat/>
    <w:rPr/>
  </w:style>
  <w:style w:type="character" w:styleId="Contents6">
    <w:name w:val="Contents 6"/>
    <w:link w:val="Style_12"/>
    <w:qFormat/>
    <w:rPr>
      <w:rFonts w:ascii="XO Thames" w:hAnsi="XO Thames"/>
      <w:sz w:val="28"/>
    </w:rPr>
  </w:style>
  <w:style w:type="character" w:styleId="Contents7">
    <w:name w:val="Contents 7"/>
    <w:link w:val="Style_13"/>
    <w:qFormat/>
    <w:rPr>
      <w:rFonts w:ascii="XO Thames" w:hAnsi="XO Thames"/>
      <w:sz w:val="28"/>
    </w:rPr>
  </w:style>
  <w:style w:type="character" w:styleId="Annotationtext">
    <w:name w:val="annotation text"/>
    <w:link w:val="Style_14"/>
    <w:qFormat/>
    <w:rPr>
      <w:sz w:val="20"/>
    </w:rPr>
  </w:style>
  <w:style w:type="character" w:styleId="12">
    <w:name w:val="Знак примечания1"/>
    <w:link w:val="Style_15"/>
    <w:qFormat/>
    <w:rPr>
      <w:sz w:val="16"/>
    </w:rPr>
  </w:style>
  <w:style w:type="character" w:styleId="Style9">
    <w:name w:val="Посещённая гиперссылка"/>
    <w:basedOn w:val="DefaultParagraphFont"/>
    <w:link w:val="Style_16"/>
    <w:rPr>
      <w:color w:val="800080" w:themeColor="followedHyperlink"/>
      <w:u w:val="single"/>
    </w:rPr>
  </w:style>
  <w:style w:type="character" w:styleId="Textbodyindent">
    <w:name w:val="Text body indent"/>
    <w:link w:val="Style_18"/>
    <w:qFormat/>
    <w:rPr/>
  </w:style>
  <w:style w:type="character" w:styleId="Heading3">
    <w:name w:val="Heading 3"/>
    <w:link w:val="Style_19"/>
    <w:qFormat/>
    <w:rPr>
      <w:rFonts w:ascii="XO Thames" w:hAnsi="XO Thames"/>
      <w:b/>
      <w:sz w:val="26"/>
    </w:rPr>
  </w:style>
  <w:style w:type="character" w:styleId="FontStyle35">
    <w:name w:val="Font Style35"/>
    <w:link w:val="Style_20"/>
    <w:qFormat/>
    <w:rPr>
      <w:rFonts w:ascii="Segoe UI" w:hAnsi="Segoe UI"/>
    </w:rPr>
  </w:style>
  <w:style w:type="character" w:styleId="13">
    <w:name w:val="Заголовок №1"/>
    <w:link w:val="Style_21"/>
    <w:qFormat/>
    <w:rPr>
      <w:sz w:val="27"/>
    </w:rPr>
  </w:style>
  <w:style w:type="character" w:styleId="BalloonText">
    <w:name w:val="Balloon Text"/>
    <w:link w:val="Style_22"/>
    <w:qFormat/>
    <w:rPr>
      <w:rFonts w:ascii="Tahoma" w:hAnsi="Tahoma"/>
      <w:sz w:val="16"/>
    </w:rPr>
  </w:style>
  <w:style w:type="character" w:styleId="FontStyle11">
    <w:name w:val="Font Style11"/>
    <w:link w:val="Style_23"/>
    <w:qFormat/>
    <w:rPr>
      <w:sz w:val="22"/>
    </w:rPr>
  </w:style>
  <w:style w:type="character" w:styleId="14">
    <w:name w:val="Знак сноски1"/>
    <w:link w:val="Style_24"/>
    <w:qFormat/>
    <w:rPr>
      <w:vertAlign w:val="superscript"/>
    </w:rPr>
  </w:style>
  <w:style w:type="character" w:styleId="Appleconvertedspace">
    <w:name w:val="apple-converted-space"/>
    <w:link w:val="Style_25"/>
    <w:qFormat/>
    <w:rPr/>
  </w:style>
  <w:style w:type="character" w:styleId="15">
    <w:name w:val="Обычный1"/>
    <w:link w:val="Style_6"/>
    <w:qFormat/>
    <w:rPr>
      <w:sz w:val="28"/>
    </w:rPr>
  </w:style>
  <w:style w:type="character" w:styleId="Contents3">
    <w:name w:val="Contents 3"/>
    <w:link w:val="Style_26"/>
    <w:qFormat/>
    <w:rPr>
      <w:rFonts w:ascii="XO Thames" w:hAnsi="XO Thames"/>
      <w:sz w:val="28"/>
    </w:rPr>
  </w:style>
  <w:style w:type="character" w:styleId="21">
    <w:name w:val="Основной текст (2)"/>
    <w:link w:val="Style_27"/>
    <w:qFormat/>
    <w:rPr>
      <w:sz w:val="16"/>
    </w:rPr>
  </w:style>
  <w:style w:type="character" w:styleId="16">
    <w:name w:val="Выделение1"/>
    <w:link w:val="Style_28"/>
    <w:qFormat/>
    <w:rPr>
      <w:i/>
    </w:rPr>
  </w:style>
  <w:style w:type="character" w:styleId="Annotationsubject">
    <w:name w:val="annotation subject"/>
    <w:basedOn w:val="Annotationtext"/>
    <w:link w:val="Style_29"/>
    <w:qFormat/>
    <w:rPr>
      <w:b/>
    </w:rPr>
  </w:style>
  <w:style w:type="character" w:styleId="DefaultParagraphFont">
    <w:name w:val="Default Paragraph Font"/>
    <w:link w:val="Style_17"/>
    <w:qFormat/>
    <w:rPr/>
  </w:style>
  <w:style w:type="character" w:styleId="Heading5">
    <w:name w:val="Heading 5"/>
    <w:link w:val="Style_30"/>
    <w:qFormat/>
    <w:rPr>
      <w:rFonts w:ascii="XO Thames" w:hAnsi="XO Thames"/>
      <w:b/>
      <w:sz w:val="22"/>
    </w:rPr>
  </w:style>
  <w:style w:type="character" w:styleId="Heading1">
    <w:name w:val="Heading 1"/>
    <w:link w:val="Style_31"/>
    <w:qFormat/>
    <w:rPr>
      <w:rFonts w:ascii="Cambria" w:hAnsi="Cambria"/>
      <w:b/>
      <w:color w:val="365F91"/>
    </w:rPr>
  </w:style>
  <w:style w:type="character" w:styleId="Style10">
    <w:name w:val="Интернет-ссылка"/>
    <w:link w:val="Style_32"/>
    <w:rPr>
      <w:color w:val="0000FF"/>
      <w:u w:val="single"/>
    </w:rPr>
  </w:style>
  <w:style w:type="character" w:styleId="Footnote">
    <w:name w:val="Footnote"/>
    <w:link w:val="Style_33"/>
    <w:qFormat/>
    <w:rPr>
      <w:sz w:val="20"/>
    </w:rPr>
  </w:style>
  <w:style w:type="character" w:styleId="NormalWeb">
    <w:name w:val="Normal (Web)"/>
    <w:link w:val="Style_34"/>
    <w:qFormat/>
    <w:rPr>
      <w:sz w:val="24"/>
    </w:rPr>
  </w:style>
  <w:style w:type="character" w:styleId="Contents1">
    <w:name w:val="Contents 1"/>
    <w:link w:val="Style_35"/>
    <w:qFormat/>
    <w:rPr>
      <w:rFonts w:ascii="XO Thames" w:hAnsi="XO Thames"/>
      <w:b/>
      <w:sz w:val="28"/>
    </w:rPr>
  </w:style>
  <w:style w:type="character" w:styleId="Style11">
    <w:name w:val="Стиль"/>
    <w:link w:val="Style_36"/>
    <w:qFormat/>
    <w:rPr>
      <w:rFonts w:ascii="Arial" w:hAnsi="Arial"/>
      <w:sz w:val="24"/>
    </w:rPr>
  </w:style>
  <w:style w:type="character" w:styleId="HeaderandFooter">
    <w:name w:val="Header and Footer"/>
    <w:link w:val="Style_37"/>
    <w:qFormat/>
    <w:rPr>
      <w:rFonts w:ascii="XO Thames" w:hAnsi="XO Thames"/>
    </w:rPr>
  </w:style>
  <w:style w:type="character" w:styleId="Style16">
    <w:name w:val="Style16"/>
    <w:link w:val="Style_38"/>
    <w:qFormat/>
    <w:rPr>
      <w:rFonts w:ascii="Segoe UI" w:hAnsi="Segoe UI"/>
      <w:sz w:val="24"/>
    </w:rPr>
  </w:style>
  <w:style w:type="character" w:styleId="Blk">
    <w:name w:val="blk"/>
    <w:basedOn w:val="18"/>
    <w:link w:val="Style_39"/>
    <w:qFormat/>
    <w:rPr/>
  </w:style>
  <w:style w:type="character" w:styleId="Epm">
    <w:name w:val="epm"/>
    <w:basedOn w:val="18"/>
    <w:link w:val="Style_41"/>
    <w:qFormat/>
    <w:rPr/>
  </w:style>
  <w:style w:type="character" w:styleId="Header">
    <w:name w:val="Header"/>
    <w:link w:val="Style_1"/>
    <w:qFormat/>
    <w:rPr/>
  </w:style>
  <w:style w:type="character" w:styleId="Contents9">
    <w:name w:val="Contents 9"/>
    <w:link w:val="Style_42"/>
    <w:qFormat/>
    <w:rPr>
      <w:rFonts w:ascii="XO Thames" w:hAnsi="XO Thames"/>
      <w:sz w:val="28"/>
    </w:rPr>
  </w:style>
  <w:style w:type="character" w:styleId="17">
    <w:name w:val="Гиперссылка1"/>
    <w:link w:val="Style_8"/>
    <w:qFormat/>
    <w:rPr>
      <w:color w:val="0000FF"/>
      <w:u w:val="single"/>
    </w:rPr>
  </w:style>
  <w:style w:type="character" w:styleId="Contents8">
    <w:name w:val="Contents 8"/>
    <w:link w:val="Style_43"/>
    <w:qFormat/>
    <w:rPr>
      <w:rFonts w:ascii="XO Thames" w:hAnsi="XO Thames"/>
      <w:sz w:val="28"/>
    </w:rPr>
  </w:style>
  <w:style w:type="character" w:styleId="ConsPlusNormal">
    <w:name w:val="ConsPlusNormal"/>
    <w:link w:val="Style_44"/>
    <w:qFormat/>
    <w:rPr>
      <w:rFonts w:ascii="Arial" w:hAnsi="Arial"/>
    </w:rPr>
  </w:style>
  <w:style w:type="character" w:styleId="131">
    <w:name w:val="Основной текст (13)"/>
    <w:link w:val="Style_45"/>
    <w:qFormat/>
    <w:rPr>
      <w:sz w:val="27"/>
    </w:rPr>
  </w:style>
  <w:style w:type="character" w:styleId="18">
    <w:name w:val="Основной шрифт абзаца1"/>
    <w:link w:val="Style_40"/>
    <w:qFormat/>
    <w:rPr/>
  </w:style>
  <w:style w:type="character" w:styleId="Style41">
    <w:name w:val="Style4"/>
    <w:link w:val="Style_46"/>
    <w:qFormat/>
    <w:rPr>
      <w:sz w:val="24"/>
    </w:rPr>
  </w:style>
  <w:style w:type="character" w:styleId="NoSpacing">
    <w:name w:val="No Spacing"/>
    <w:link w:val="Style_47"/>
    <w:qFormat/>
    <w:rPr>
      <w:rFonts w:ascii="Microsoft Sans Serif" w:hAnsi="Microsoft Sans Serif"/>
      <w:sz w:val="24"/>
    </w:rPr>
  </w:style>
  <w:style w:type="character" w:styleId="Contents5">
    <w:name w:val="Contents 5"/>
    <w:link w:val="Style_48"/>
    <w:qFormat/>
    <w:rPr>
      <w:rFonts w:ascii="XO Thames" w:hAnsi="XO Thames"/>
      <w:sz w:val="28"/>
    </w:rPr>
  </w:style>
  <w:style w:type="character" w:styleId="FontStyle18">
    <w:name w:val="Font Style18"/>
    <w:link w:val="Style_49"/>
    <w:qFormat/>
    <w:rPr>
      <w:sz w:val="22"/>
    </w:rPr>
  </w:style>
  <w:style w:type="character" w:styleId="HTMLAddress">
    <w:name w:val="HTML Address"/>
    <w:link w:val="Style_50"/>
    <w:qFormat/>
    <w:rPr>
      <w:i/>
      <w:sz w:val="24"/>
    </w:rPr>
  </w:style>
  <w:style w:type="character" w:styleId="Subtitle">
    <w:name w:val="Subtitle"/>
    <w:link w:val="Style_51"/>
    <w:qFormat/>
    <w:rPr>
      <w:rFonts w:ascii="XO Thames" w:hAnsi="XO Thames"/>
      <w:i/>
      <w:sz w:val="24"/>
    </w:rPr>
  </w:style>
  <w:style w:type="character" w:styleId="19">
    <w:name w:val="Строгий1"/>
    <w:link w:val="Style_7"/>
    <w:qFormat/>
    <w:rPr>
      <w:b/>
    </w:rPr>
  </w:style>
  <w:style w:type="character" w:styleId="Toc10">
    <w:name w:val="toc 10"/>
    <w:link w:val="Style_52"/>
    <w:qFormat/>
    <w:rPr>
      <w:rFonts w:ascii="XO Thames" w:hAnsi="XO Thames"/>
      <w:sz w:val="28"/>
    </w:rPr>
  </w:style>
  <w:style w:type="character" w:styleId="Title">
    <w:name w:val="Title"/>
    <w:link w:val="Style_53"/>
    <w:qFormat/>
    <w:rPr>
      <w:rFonts w:ascii="XO Thames" w:hAnsi="XO Thames"/>
      <w:b/>
      <w:caps/>
      <w:sz w:val="40"/>
    </w:rPr>
  </w:style>
  <w:style w:type="character" w:styleId="Heading4">
    <w:name w:val="Heading 4"/>
    <w:link w:val="Style_54"/>
    <w:qFormat/>
    <w:rPr>
      <w:rFonts w:ascii="XO Thames" w:hAnsi="XO Thames"/>
      <w:b/>
      <w:sz w:val="24"/>
    </w:rPr>
  </w:style>
  <w:style w:type="character" w:styleId="ListParagraph">
    <w:name w:val="List Paragraph"/>
    <w:link w:val="Style_3"/>
    <w:qFormat/>
    <w:rPr>
      <w:sz w:val="24"/>
    </w:rPr>
  </w:style>
  <w:style w:type="character" w:styleId="Heading2">
    <w:name w:val="Heading 2"/>
    <w:link w:val="Style_55"/>
    <w:qFormat/>
    <w:rPr>
      <w:rFonts w:ascii="XO Thames" w:hAnsi="XO Thames"/>
      <w:b/>
      <w:sz w:val="28"/>
    </w:rPr>
  </w:style>
  <w:style w:type="character" w:styleId="ConsPlusTitle">
    <w:name w:val="ConsPlusTitle"/>
    <w:link w:val="Style_56"/>
    <w:qFormat/>
    <w:rPr>
      <w:rFonts w:ascii="Calibri" w:hAnsi="Calibri"/>
      <w:b/>
      <w:sz w:val="22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Droid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Droid Sans Devanagari"/>
    </w:rPr>
  </w:style>
  <w:style w:type="paragraph" w:styleId="22">
    <w:name w:val="TOC 2"/>
    <w:next w:val="Normal"/>
    <w:link w:val="Style_9_ch"/>
    <w:uiPriority w:val="39"/>
    <w:pPr>
      <w:widowControl/>
      <w:bidi w:val="0"/>
      <w:spacing w:lineRule="auto" w:line="240" w:before="0" w:after="0"/>
      <w:ind w:left="2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0">
    <w:name w:val="Основной текст1"/>
    <w:basedOn w:val="Normal"/>
    <w:link w:val="Style_10_ch"/>
    <w:qFormat/>
    <w:pPr>
      <w:spacing w:lineRule="exact" w:line="475" w:before="240" w:after="0"/>
      <w:jc w:val="both"/>
    </w:pPr>
    <w:rPr>
      <w:sz w:val="27"/>
    </w:rPr>
  </w:style>
  <w:style w:type="paragraph" w:styleId="41">
    <w:name w:val="TOC 4"/>
    <w:next w:val="Normal"/>
    <w:link w:val="Style_11_ch"/>
    <w:uiPriority w:val="39"/>
    <w:pPr>
      <w:widowControl/>
      <w:bidi w:val="0"/>
      <w:spacing w:lineRule="auto" w:line="240" w:before="0" w:after="0"/>
      <w:ind w:left="6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18">
    <w:name w:val="Верхний и нижний колонтитулы"/>
    <w:link w:val="Style_37_ch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19">
    <w:name w:val="Footer"/>
    <w:basedOn w:val="Normal"/>
    <w:link w:val="Style_2_ch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6">
    <w:name w:val="TOC 6"/>
    <w:next w:val="Normal"/>
    <w:link w:val="Style_12_ch"/>
    <w:uiPriority w:val="39"/>
    <w:pPr>
      <w:widowControl/>
      <w:bidi w:val="0"/>
      <w:spacing w:lineRule="auto" w:line="240" w:before="0" w:after="0"/>
      <w:ind w:left="10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link w:val="Style_13_ch"/>
    <w:uiPriority w:val="39"/>
    <w:pPr>
      <w:widowControl/>
      <w:bidi w:val="0"/>
      <w:spacing w:lineRule="auto" w:line="240" w:before="0" w:after="0"/>
      <w:ind w:left="12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Annotationtext1">
    <w:name w:val="annotation text"/>
    <w:basedOn w:val="Normal"/>
    <w:link w:val="Style_14_ch"/>
    <w:qFormat/>
    <w:pPr/>
    <w:rPr>
      <w:sz w:val="20"/>
    </w:rPr>
  </w:style>
  <w:style w:type="paragraph" w:styleId="111">
    <w:name w:val="Знак примечания1"/>
    <w:link w:val="Style_1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VisitedInternetLink">
    <w:name w:val="FollowedHyperlink"/>
    <w:basedOn w:val="DefaultParagraphFont1"/>
    <w:link w:val="Style_16_ch"/>
    <w:qFormat/>
    <w:pPr/>
    <w:rPr>
      <w:color w:val="800080" w:themeColor="followedHyperlink"/>
      <w:u w:val="single"/>
    </w:rPr>
  </w:style>
  <w:style w:type="paragraph" w:styleId="Style20">
    <w:name w:val="Body Text Indent"/>
    <w:basedOn w:val="Normal"/>
    <w:link w:val="Style_18_ch"/>
    <w:pPr>
      <w:spacing w:lineRule="auto" w:line="240" w:before="0" w:after="0"/>
      <w:ind w:left="75" w:right="0" w:hanging="0"/>
      <w:jc w:val="both"/>
    </w:pPr>
    <w:rPr/>
  </w:style>
  <w:style w:type="paragraph" w:styleId="FontStyle351">
    <w:name w:val="Font Style35"/>
    <w:link w:val="Style_2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egoe UI" w:hAnsi="Segoe UI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2">
    <w:name w:val="Заголовок №1"/>
    <w:basedOn w:val="Normal"/>
    <w:link w:val="Style_21_ch"/>
    <w:qFormat/>
    <w:pPr>
      <w:spacing w:lineRule="atLeast" w:line="240" w:before="480" w:after="240"/>
      <w:jc w:val="center"/>
      <w:outlineLvl w:val="0"/>
    </w:pPr>
    <w:rPr>
      <w:sz w:val="27"/>
    </w:rPr>
  </w:style>
  <w:style w:type="paragraph" w:styleId="BalloonText1">
    <w:name w:val="Balloon Text"/>
    <w:basedOn w:val="Normal"/>
    <w:link w:val="Style_22_ch"/>
    <w:qFormat/>
    <w:pPr>
      <w:spacing w:lineRule="auto" w:line="240" w:before="0" w:after="0"/>
    </w:pPr>
    <w:rPr>
      <w:rFonts w:ascii="Tahoma" w:hAnsi="Tahoma"/>
      <w:sz w:val="16"/>
    </w:rPr>
  </w:style>
  <w:style w:type="paragraph" w:styleId="FontStyle111">
    <w:name w:val="Font Style11"/>
    <w:link w:val="Style_2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13">
    <w:name w:val="Знак сноски1"/>
    <w:link w:val="Style_2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Appleconvertedspace1">
    <w:name w:val="apple-converted-space"/>
    <w:link w:val="Style_2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4">
    <w:name w:val="Обычный1"/>
    <w:link w:val="Style_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31">
    <w:name w:val="TOC 3"/>
    <w:next w:val="Normal"/>
    <w:link w:val="Style_26_ch"/>
    <w:uiPriority w:val="39"/>
    <w:pPr>
      <w:widowControl/>
      <w:bidi w:val="0"/>
      <w:spacing w:lineRule="auto" w:line="240" w:before="0" w:after="0"/>
      <w:ind w:left="4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3">
    <w:name w:val="Основной текст (2)"/>
    <w:basedOn w:val="Normal"/>
    <w:link w:val="Style_27_ch"/>
    <w:qFormat/>
    <w:pPr>
      <w:spacing w:lineRule="atLeast" w:line="240" w:before="0" w:after="0"/>
      <w:ind w:left="460" w:right="0" w:hanging="460"/>
    </w:pPr>
    <w:rPr>
      <w:sz w:val="16"/>
    </w:rPr>
  </w:style>
  <w:style w:type="paragraph" w:styleId="115">
    <w:name w:val="Выделение1"/>
    <w:link w:val="Style_2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i/>
      <w:color w:val="000000"/>
      <w:spacing w:val="0"/>
      <w:kern w:val="0"/>
      <w:sz w:val="20"/>
      <w:szCs w:val="20"/>
      <w:lang w:val="ru-RU" w:eastAsia="zh-CN" w:bidi="hi-IN"/>
    </w:rPr>
  </w:style>
  <w:style w:type="paragraph" w:styleId="Annotationsubject1">
    <w:name w:val="annotation subject"/>
    <w:basedOn w:val="Annotationtext1"/>
    <w:next w:val="Annotationtext1"/>
    <w:link w:val="Style_29_ch"/>
    <w:qFormat/>
    <w:pPr/>
    <w:rPr>
      <w:b/>
    </w:rPr>
  </w:style>
  <w:style w:type="paragraph" w:styleId="DefaultParagraphFont1">
    <w:name w:val="Default Paragraph Font"/>
    <w:link w:val="Style_1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Internetlink">
    <w:name w:val="Hyperlink"/>
    <w:link w:val="Style_32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basedOn w:val="Normal"/>
    <w:link w:val="Style_33_ch"/>
    <w:qFormat/>
    <w:pPr/>
    <w:rPr>
      <w:sz w:val="20"/>
    </w:rPr>
  </w:style>
  <w:style w:type="paragraph" w:styleId="NormalWeb1">
    <w:name w:val="Normal (Web)"/>
    <w:basedOn w:val="Normal"/>
    <w:link w:val="Style_34_ch"/>
    <w:qFormat/>
    <w:pPr>
      <w:spacing w:lineRule="auto" w:line="240" w:beforeAutospacing="1" w:afterAutospacing="1"/>
    </w:pPr>
    <w:rPr>
      <w:sz w:val="24"/>
    </w:rPr>
  </w:style>
  <w:style w:type="paragraph" w:styleId="116">
    <w:name w:val="TOC 1"/>
    <w:next w:val="Normal"/>
    <w:link w:val="Style_35_ch"/>
    <w:uiPriority w:val="39"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Droid Sans Fallback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Style21">
    <w:name w:val="Стиль"/>
    <w:link w:val="Style_36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Droid Sans Fallback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Style161">
    <w:name w:val="Style16"/>
    <w:basedOn w:val="Normal"/>
    <w:link w:val="Style_38_ch"/>
    <w:qFormat/>
    <w:pPr>
      <w:widowControl w:val="false"/>
      <w:spacing w:lineRule="auto" w:line="240" w:before="0" w:after="0"/>
    </w:pPr>
    <w:rPr>
      <w:rFonts w:ascii="Segoe UI" w:hAnsi="Segoe UI"/>
      <w:sz w:val="24"/>
    </w:rPr>
  </w:style>
  <w:style w:type="paragraph" w:styleId="Blk1">
    <w:name w:val="blk"/>
    <w:basedOn w:val="118"/>
    <w:link w:val="Style_39_ch"/>
    <w:qFormat/>
    <w:pPr/>
    <w:rPr/>
  </w:style>
  <w:style w:type="paragraph" w:styleId="Epm1">
    <w:name w:val="epm"/>
    <w:basedOn w:val="118"/>
    <w:link w:val="Style_41_ch"/>
    <w:qFormat/>
    <w:pPr/>
    <w:rPr/>
  </w:style>
  <w:style w:type="paragraph" w:styleId="Style22">
    <w:name w:val="Header"/>
    <w:basedOn w:val="Normal"/>
    <w:link w:val="Style_1_ch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9">
    <w:name w:val="TOC 9"/>
    <w:next w:val="Normal"/>
    <w:link w:val="Style_42_ch"/>
    <w:uiPriority w:val="39"/>
    <w:pPr>
      <w:widowControl/>
      <w:bidi w:val="0"/>
      <w:spacing w:lineRule="auto" w:line="240" w:before="0" w:after="0"/>
      <w:ind w:left="16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7">
    <w:name w:val="Гиперссылка1"/>
    <w:link w:val="Style_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8">
    <w:name w:val="TOC 8"/>
    <w:next w:val="Normal"/>
    <w:link w:val="Style_43_ch"/>
    <w:uiPriority w:val="39"/>
    <w:pPr>
      <w:widowControl/>
      <w:bidi w:val="0"/>
      <w:spacing w:lineRule="auto" w:line="240" w:before="0" w:after="0"/>
      <w:ind w:left="14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sPlusNormal1">
    <w:name w:val="ConsPlusNormal"/>
    <w:link w:val="Style_44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32">
    <w:name w:val="Основной текст (13)"/>
    <w:basedOn w:val="Normal"/>
    <w:link w:val="Style_45_ch"/>
    <w:qFormat/>
    <w:pPr>
      <w:spacing w:lineRule="atLeast" w:line="240" w:before="180" w:after="420"/>
    </w:pPr>
    <w:rPr>
      <w:sz w:val="27"/>
    </w:rPr>
  </w:style>
  <w:style w:type="paragraph" w:styleId="118">
    <w:name w:val="Основной шрифт абзаца1"/>
    <w:link w:val="Style_4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2">
    <w:name w:val="Style4"/>
    <w:basedOn w:val="Normal"/>
    <w:link w:val="Style_46_ch"/>
    <w:qFormat/>
    <w:pPr>
      <w:widowControl w:val="false"/>
      <w:spacing w:lineRule="auto" w:line="240" w:before="0" w:after="0"/>
    </w:pPr>
    <w:rPr>
      <w:sz w:val="24"/>
    </w:rPr>
  </w:style>
  <w:style w:type="paragraph" w:styleId="NoSpacing1">
    <w:name w:val="No Spacing"/>
    <w:link w:val="Style_4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Microsoft Sans Serif" w:hAnsi="Microsoft Sans Serif" w:eastAsia="Droid Sans Fallback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51">
    <w:name w:val="TOC 5"/>
    <w:next w:val="Normal"/>
    <w:link w:val="Style_48_ch"/>
    <w:uiPriority w:val="39"/>
    <w:pPr>
      <w:widowControl/>
      <w:bidi w:val="0"/>
      <w:spacing w:lineRule="auto" w:line="240" w:before="0" w:after="0"/>
      <w:ind w:left="8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FontStyle181">
    <w:name w:val="Font Style18"/>
    <w:link w:val="Style_4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HTMLAddress1">
    <w:name w:val="HTML Address"/>
    <w:basedOn w:val="Normal"/>
    <w:link w:val="Style_50_ch"/>
    <w:qFormat/>
    <w:pPr>
      <w:spacing w:lineRule="auto" w:line="240" w:before="0" w:after="0"/>
    </w:pPr>
    <w:rPr>
      <w:i/>
      <w:sz w:val="24"/>
    </w:rPr>
  </w:style>
  <w:style w:type="paragraph" w:styleId="Style23">
    <w:name w:val="Subtitle"/>
    <w:next w:val="Normal"/>
    <w:link w:val="Style_51_ch"/>
    <w:uiPriority w:val="11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Droid Sans Fallback" w:cs="Droid Sans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119">
    <w:name w:val="Строгий1"/>
    <w:link w:val="Style_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Toc101">
    <w:name w:val="toc 10"/>
    <w:next w:val="Normal"/>
    <w:link w:val="Style_52_ch"/>
    <w:uiPriority w:val="39"/>
    <w:qFormat/>
    <w:pPr>
      <w:widowControl/>
      <w:bidi w:val="0"/>
      <w:spacing w:lineRule="auto" w:line="240" w:before="0" w:after="0"/>
      <w:ind w:left="18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4">
    <w:name w:val="Title"/>
    <w:next w:val="Normal"/>
    <w:link w:val="Style_53_ch"/>
    <w:uiPriority w:val="10"/>
    <w:qFormat/>
    <w:pPr>
      <w:widowControl/>
      <w:bidi w:val="0"/>
      <w:spacing w:lineRule="auto" w:line="240" w:before="567" w:after="567"/>
      <w:ind w:left="0" w:right="0" w:hanging="0"/>
      <w:jc w:val="center"/>
    </w:pPr>
    <w:rPr>
      <w:rFonts w:ascii="XO Thames" w:hAnsi="XO Thames" w:eastAsia="Droid Sans Fallback" w:cs="Droid Sans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ListParagraph1">
    <w:name w:val="List Paragraph"/>
    <w:basedOn w:val="Normal"/>
    <w:link w:val="Style_3_ch"/>
    <w:qFormat/>
    <w:pPr>
      <w:spacing w:before="0" w:after="200"/>
      <w:ind w:left="720" w:right="0" w:hanging="0"/>
      <w:contextualSpacing/>
      <w:jc w:val="both"/>
    </w:pPr>
    <w:rPr>
      <w:sz w:val="24"/>
    </w:rPr>
  </w:style>
  <w:style w:type="paragraph" w:styleId="ConsPlusTitle1">
    <w:name w:val="ConsPlusTitle"/>
    <w:link w:val="Style_56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Droid Sans Fallback" w:cs="Droid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Style25">
    <w:name w:val="Содержимое врезки"/>
    <w:basedOn w:val="Normal"/>
    <w:qFormat/>
    <w:pPr/>
    <w:rPr/>
  </w:style>
  <w:style w:type="table" w:styleId="Style_57">
    <w:name w:val="Сетка таблицы4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default="1" w:styleId="Style_4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58">
    <w:name w:val="Сетка таблицы1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59">
    <w:name w:val="Сетка таблицы2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60">
    <w:name w:val="Сетка таблицы3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61">
    <w:name w:val="Сетка таблицы5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62">
    <w:name w:val="Table Grid"/>
    <w:basedOn w:val="Style_4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numbering" Target="numbering.xml"/><Relationship Id="rId41" Type="http://schemas.openxmlformats.org/officeDocument/2006/relationships/fontTable" Target="fontTable.xml"/><Relationship Id="rId42" Type="http://schemas.openxmlformats.org/officeDocument/2006/relationships/settings" Target="settings.xml"/><Relationship Id="rId4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LibreOffice/7.0.6.2$Linux_X86_64 LibreOffice_project/00$Build-2</Application>
  <AppVersion>15.0000</AppVersion>
  <Pages>17</Pages>
  <Words>2331</Words>
  <Characters>14054</Characters>
  <CharactersWithSpaces>16364</CharactersWithSpaces>
  <Paragraphs>619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2024-03-18T15:43:46Z</dcterms:modified>
  <cp:revision>1</cp:revision>
  <dc:subject/>
  <dc:title/>
</cp:coreProperties>
</file>