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spacing w:after="0" w:line="36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Паспорт практического задания (кейс-задания) регионального этапа</w:t>
      </w:r>
    </w:p>
    <w:p w14:paraId="04000000">
      <w:pPr>
        <w:tabs>
          <w:tab w:leader="none" w:pos="0" w:val="left"/>
        </w:tabs>
        <w:spacing w:after="0" w:line="360" w:lineRule="auto"/>
        <w:ind w:firstLine="0" w:left="720"/>
        <w:jc w:val="center"/>
        <w:rPr>
          <w:rFonts w:ascii="PT Astra Serif" w:hAnsi="PT Astra Serif"/>
          <w:color w:val="000000"/>
          <w:sz w:val="24"/>
        </w:rPr>
      </w:pPr>
    </w:p>
    <w:tbl>
      <w:tblPr>
        <w:tblStyle w:val="Style_1"/>
        <w:tblInd w:type="dxa" w:w="-11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98"/>
        <w:gridCol w:w="2246"/>
        <w:gridCol w:w="3147"/>
        <w:gridCol w:w="3280"/>
      </w:tblGrid>
      <w:tr>
        <w:trPr>
          <w:trHeight w:hRule="atLeast" w:val="360"/>
        </w:trPr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ind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№ п/п</w:t>
            </w:r>
          </w:p>
        </w:tc>
        <w:tc>
          <w:tcPr>
            <w:tcW w:type="dxa" w:w="2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ind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Вид деятельности /Вид профессиональной деятельности</w:t>
            </w:r>
          </w:p>
        </w:tc>
        <w:tc>
          <w:tcPr>
            <w:tcW w:type="dxa" w:w="3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ind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Перечень оцениваемых компетенций (ОК/ПК)</w:t>
            </w:r>
          </w:p>
        </w:tc>
        <w:tc>
          <w:tcPr>
            <w:tcW w:type="dxa" w:w="3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ind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Перечень оцениваемых умений, навыков (практического опыта)</w:t>
            </w:r>
          </w:p>
        </w:tc>
      </w:tr>
      <w:tr>
        <w:trPr>
          <w:trHeight w:hRule="atLeast" w:val="360"/>
        </w:trPr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type="dxa" w:w="2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Проведение подготовительных, сборочных операций перед сваркой, зачистка и контроль сварных швов после сварки</w:t>
            </w:r>
          </w:p>
        </w:tc>
        <w:tc>
          <w:tcPr>
            <w:tcW w:type="dxa" w:w="3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spacing w:after="0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Style w:val="Style_2_ch"/>
                <w:rFonts w:ascii="PT Astra Serif" w:hAnsi="PT Astra Serif"/>
                <w:sz w:val="24"/>
              </w:rPr>
              <w:t xml:space="preserve">ПК 1.1. </w:t>
            </w:r>
            <w:r>
              <w:rPr>
                <w:rStyle w:val="Style_2_ch"/>
                <w:rFonts w:ascii="PT Astra Serif" w:hAnsi="PT Astra Serif"/>
                <w:sz w:val="24"/>
              </w:rPr>
              <w:t>Чита</w:t>
            </w:r>
            <w:r>
              <w:rPr>
                <w:rStyle w:val="Style_2_ch"/>
                <w:rFonts w:ascii="PT Astra Serif" w:hAnsi="PT Astra Serif"/>
                <w:sz w:val="24"/>
              </w:rPr>
              <w:t xml:space="preserve">ть </w:t>
            </w:r>
            <w:r>
              <w:rPr>
                <w:rStyle w:val="Style_2_ch"/>
                <w:rFonts w:ascii="PT Astra Serif" w:hAnsi="PT Astra Serif"/>
                <w:sz w:val="24"/>
              </w:rPr>
              <w:t>чертежи средней сложности</w:t>
            </w:r>
            <w:r>
              <w:rPr>
                <w:rStyle w:val="Style_2_ch"/>
                <w:rFonts w:ascii="PT Astra Serif" w:hAnsi="PT Astra Serif"/>
                <w:sz w:val="24"/>
              </w:rPr>
              <w:t xml:space="preserve"> и сложных сварных металлоконструкций.</w:t>
            </w:r>
          </w:p>
          <w:p w14:paraId="0C000000">
            <w:pPr>
              <w:spacing w:after="0"/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0D000000">
            <w:pPr>
              <w:spacing w:after="0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Style w:val="Style_2_ch"/>
                <w:rFonts w:ascii="PT Astra Serif" w:hAnsi="PT Astra Serif"/>
                <w:sz w:val="24"/>
              </w:rPr>
              <w:t>ПК 1.2. Использовать конструкторскую, нормативно-техническую и производственно-технологическую документацию по сварке.</w:t>
            </w:r>
          </w:p>
        </w:tc>
        <w:tc>
          <w:tcPr>
            <w:tcW w:type="dxa" w:w="3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spacing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Style w:val="Style_2_ch"/>
                <w:rFonts w:ascii="PT Astra Serif" w:hAnsi="PT Astra Serif"/>
                <w:sz w:val="24"/>
              </w:rPr>
              <w:t>Проверять работоспособность и исправность оборудования поста для сварки</w:t>
            </w:r>
          </w:p>
          <w:p w14:paraId="0F000000">
            <w:pPr>
              <w:spacing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Style w:val="Style_2_ch"/>
                <w:rFonts w:ascii="PT Astra Serif" w:hAnsi="PT Astra Serif"/>
                <w:sz w:val="24"/>
              </w:rPr>
              <w:t>Применять сборочные приспособления для сборки элементов конструкции (изделий, узлов, деталей) под сварку</w:t>
            </w:r>
          </w:p>
          <w:p w14:paraId="10000000">
            <w:pPr>
              <w:spacing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Style w:val="Style_2_ch"/>
                <w:rFonts w:ascii="PT Astra Serif" w:hAnsi="PT Astra Serif"/>
                <w:sz w:val="24"/>
              </w:rPr>
              <w:t>Подготавливать сварочные материалы к сварке</w:t>
            </w:r>
          </w:p>
          <w:p w14:paraId="11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Style w:val="Style_2_ch"/>
                <w:rFonts w:ascii="PT Astra Serif" w:hAnsi="PT Astra Serif"/>
                <w:sz w:val="24"/>
              </w:rPr>
              <w:t>Пользоваться производственно-технологической и нормативной документацией для выполнения трудовых функций</w:t>
            </w:r>
          </w:p>
        </w:tc>
      </w:tr>
    </w:tbl>
    <w:p w14:paraId="12000000">
      <w:pPr>
        <w:rPr>
          <w:rFonts w:ascii="PT Astra Serif" w:hAnsi="PT Astra Serif"/>
        </w:rPr>
      </w:pPr>
    </w:p>
    <w:p w14:paraId="13000000">
      <w:pPr>
        <w:rPr>
          <w:rFonts w:ascii="PT Astra Serif" w:hAnsi="PT Astra Serif"/>
        </w:rPr>
      </w:pPr>
    </w:p>
    <w:tbl>
      <w:tblPr>
        <w:tblStyle w:val="Style_3"/>
        <w:tblInd w:type="dxa" w:w="-11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0"/>
        <w:gridCol w:w="2920"/>
        <w:gridCol w:w="4175"/>
        <w:gridCol w:w="1450"/>
      </w:tblGrid>
      <w:tr>
        <w:trPr>
          <w:trHeight w:hRule="atLeast" w:val="360"/>
        </w:trPr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 п/п</w:t>
            </w:r>
          </w:p>
        </w:tc>
        <w:tc>
          <w:tcPr>
            <w:tcW w:type="dxa" w:w="2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Модуль задания (наименование вида деятельности/вида профессиональной деятельности)</w:t>
            </w:r>
          </w:p>
        </w:tc>
        <w:tc>
          <w:tcPr>
            <w:tcW w:type="dxa" w:w="4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Критерии оценивания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Баллы</w:t>
            </w:r>
          </w:p>
        </w:tc>
      </w:tr>
      <w:tr>
        <w:trPr>
          <w:trHeight w:hRule="atLeast" w:val="731"/>
        </w:trPr>
        <w:tc>
          <w:tcPr>
            <w:tcW w:type="dxa" w:w="8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spacing w:after="0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type="dxa" w:w="29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Проведение подготовительных, </w:t>
            </w:r>
            <w:r>
              <w:rPr>
                <w:rFonts w:ascii="PT Astra Serif" w:hAnsi="PT Astra Serif"/>
                <w:sz w:val="24"/>
              </w:rPr>
              <w:t>сборочных операций перед сваркой, зачистка и контроль сварных швов после сварки</w:t>
            </w:r>
          </w:p>
        </w:tc>
        <w:tc>
          <w:tcPr>
            <w:tcW w:type="dxa" w:w="4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spacing w:after="0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Style w:val="Style_2_ch"/>
                <w:rFonts w:ascii="PT Astra Serif" w:hAnsi="PT Astra Serif"/>
                <w:sz w:val="24"/>
              </w:rPr>
              <w:t xml:space="preserve">ПК 1.1. </w:t>
            </w:r>
            <w:r>
              <w:rPr>
                <w:rStyle w:val="Style_2_ch"/>
                <w:rFonts w:ascii="PT Astra Serif" w:hAnsi="PT Astra Serif"/>
                <w:sz w:val="24"/>
              </w:rPr>
              <w:t>Чита</w:t>
            </w:r>
            <w:r>
              <w:rPr>
                <w:rStyle w:val="Style_2_ch"/>
                <w:rFonts w:ascii="PT Astra Serif" w:hAnsi="PT Astra Serif"/>
                <w:sz w:val="24"/>
              </w:rPr>
              <w:t xml:space="preserve">ть </w:t>
            </w:r>
            <w:r>
              <w:rPr>
                <w:rStyle w:val="Style_2_ch"/>
                <w:rFonts w:ascii="PT Astra Serif" w:hAnsi="PT Astra Serif"/>
                <w:sz w:val="24"/>
              </w:rPr>
              <w:t>чертежи средней сложности</w:t>
            </w:r>
            <w:r>
              <w:rPr>
                <w:rStyle w:val="Style_2_ch"/>
                <w:rFonts w:ascii="PT Astra Serif" w:hAnsi="PT Astra Serif"/>
                <w:sz w:val="24"/>
              </w:rPr>
              <w:t xml:space="preserve"> и сложных сварных металлоконструкций.</w:t>
            </w:r>
          </w:p>
          <w:p w14:paraId="1B000000">
            <w:pPr>
              <w:spacing w:after="0"/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1C000000">
            <w:pPr>
              <w:ind/>
              <w:jc w:val="both"/>
              <w:rPr>
                <w:rFonts w:ascii="PT Astra Serif" w:hAnsi="PT Astra Serif"/>
              </w:rPr>
            </w:pPr>
            <w:r>
              <w:rPr>
                <w:rStyle w:val="Style_2_ch"/>
                <w:rFonts w:ascii="PT Astra Serif" w:hAnsi="PT Astra Serif"/>
                <w:sz w:val="24"/>
              </w:rPr>
              <w:t>ПК 1.2. Использовать конструкторскую, нормативно-техническую и производственно-технологическую документацию по сварке.</w:t>
            </w:r>
          </w:p>
        </w:tc>
        <w:tc>
          <w:tcPr>
            <w:tcW w:type="dxa" w:w="14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55</w:t>
            </w:r>
            <w:r>
              <w:rPr>
                <w:rFonts w:ascii="PT Astra Serif" w:hAnsi="PT Astra Serif"/>
              </w:rPr>
              <w:t xml:space="preserve"> </w:t>
            </w:r>
          </w:p>
        </w:tc>
      </w:tr>
      <w:tr>
        <w:trPr>
          <w:trHeight w:hRule="atLeast" w:val="360"/>
        </w:trPr>
        <w:tc>
          <w:tcPr>
            <w:tcW w:type="dxa" w:w="8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8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8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8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8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8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8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1E000000">
      <w:pPr>
        <w:rPr>
          <w:rFonts w:ascii="PT Astra Serif" w:hAnsi="PT Astra Serif"/>
        </w:rPr>
      </w:pPr>
    </w:p>
    <w:tbl>
      <w:tblPr>
        <w:tblStyle w:val="Style_4"/>
        <w:tblInd w:type="dxa" w:w="-11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355"/>
      </w:tblGrid>
      <w:tr>
        <w:trPr>
          <w:trHeight w:hRule="atLeast" w:val="360"/>
        </w:trPr>
        <w:tc>
          <w:tcPr>
            <w:tcW w:type="dxa" w:w="9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модуля задания</w:t>
            </w:r>
          </w:p>
        </w:tc>
      </w:tr>
      <w:tr>
        <w:trPr>
          <w:trHeight w:hRule="atLeast" w:val="360"/>
        </w:trPr>
        <w:tc>
          <w:tcPr>
            <w:tcW w:type="dxa" w:w="9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Модуль </w:t>
            </w:r>
            <w:r>
              <w:rPr>
                <w:rFonts w:ascii="PT Astra Serif" w:hAnsi="PT Astra Serif"/>
                <w:sz w:val="24"/>
              </w:rPr>
              <w:t xml:space="preserve">задания  </w:t>
            </w:r>
            <w:r>
              <w:rPr>
                <w:rFonts w:ascii="PT Astra Serif" w:hAnsi="PT Astra Serif"/>
                <w:b w:val="1"/>
                <w:sz w:val="24"/>
              </w:rPr>
              <w:t>«</w:t>
            </w:r>
            <w:r>
              <w:rPr>
                <w:rFonts w:ascii="PT Astra Serif" w:hAnsi="PT Astra Serif"/>
                <w:sz w:val="24"/>
              </w:rPr>
              <w:t>Проведение подготовительных, сборочных операций перед сваркой, зачистка и контроль сварных швов после сварки</w:t>
            </w:r>
            <w:r>
              <w:rPr>
                <w:rFonts w:ascii="PT Astra Serif" w:hAnsi="PT Astra Serif"/>
                <w:b w:val="1"/>
                <w:sz w:val="24"/>
              </w:rPr>
              <w:t>»</w:t>
            </w:r>
          </w:p>
          <w:p w14:paraId="21000000">
            <w:pPr>
              <w:spacing w:after="0" w:line="240" w:lineRule="auto"/>
              <w:ind/>
              <w:rPr>
                <w:rFonts w:ascii="PT Astra Serif" w:hAnsi="PT Astra Serif"/>
                <w:i w:val="1"/>
                <w:sz w:val="24"/>
              </w:rPr>
            </w:pPr>
          </w:p>
          <w:p w14:paraId="22000000">
            <w:pPr>
              <w:spacing w:after="0" w:line="240" w:lineRule="auto"/>
              <w:ind/>
              <w:jc w:val="both"/>
              <w:rPr>
                <w:rFonts w:ascii="PT Astra Serif" w:hAnsi="PT Astra Serif"/>
                <w:i w:val="1"/>
                <w:sz w:val="24"/>
              </w:rPr>
            </w:pPr>
            <w:r>
              <w:rPr>
                <w:rFonts w:ascii="PT Astra Serif" w:hAnsi="PT Astra Serif"/>
                <w:i w:val="1"/>
                <w:sz w:val="24"/>
              </w:rPr>
              <w:t>Текст задания</w:t>
            </w:r>
          </w:p>
          <w:p w14:paraId="2300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color w:val="000000"/>
                <w:sz w:val="24"/>
              </w:rPr>
            </w:pPr>
            <w:r>
              <w:rPr>
                <w:rFonts w:ascii="PT Astra Serif" w:hAnsi="PT Astra Serif"/>
                <w:b w:val="1"/>
                <w:color w:val="000000"/>
                <w:sz w:val="24"/>
              </w:rPr>
              <w:t>Внимательно изучите чертеж сварной конструкции, ответить на поставленные вопросы</w:t>
            </w:r>
          </w:p>
          <w:p w14:paraId="24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</w:tr>
    </w:tbl>
    <w:p w14:paraId="25000000">
      <w:pPr>
        <w:ind/>
        <w:jc w:val="right"/>
        <w:rPr>
          <w:rFonts w:ascii="PT Astra Serif" w:hAnsi="PT Astra Serif"/>
          <w:b w:val="1"/>
          <w:sz w:val="24"/>
        </w:rPr>
      </w:pPr>
    </w:p>
    <w:p w14:paraId="26000000">
      <w:pPr>
        <w:rPr>
          <w:rFonts w:ascii="PT Astra Serif" w:hAnsi="PT Astra Serif"/>
        </w:rPr>
      </w:pPr>
    </w:p>
    <w:p w14:paraId="27000000">
      <w:pPr>
        <w:rPr>
          <w:rFonts w:ascii="PT Astra Serif" w:hAnsi="PT Astra Serif"/>
        </w:rPr>
      </w:pPr>
    </w:p>
    <w:p w14:paraId="28000000">
      <w:pPr>
        <w:rPr>
          <w:rFonts w:ascii="PT Astra Serif" w:hAnsi="PT Astra Serif"/>
        </w:rPr>
      </w:pPr>
    </w:p>
    <w:p w14:paraId="29000000">
      <w:pPr>
        <w:rPr>
          <w:rFonts w:ascii="PT Astra Serif" w:hAnsi="PT Astra Serif"/>
        </w:rPr>
      </w:pPr>
    </w:p>
    <w:p w14:paraId="2A000000">
      <w:pPr>
        <w:rPr>
          <w:rFonts w:ascii="PT Astra Serif" w:hAnsi="PT Astra Serif"/>
        </w:rPr>
      </w:pPr>
    </w:p>
    <w:p w14:paraId="2B000000">
      <w:pPr>
        <w:rPr>
          <w:rFonts w:ascii="PT Astra Serif" w:hAnsi="PT Astra Serif"/>
        </w:rPr>
      </w:pPr>
    </w:p>
    <w:p w14:paraId="2C000000">
      <w:pPr>
        <w:rPr>
          <w:rFonts w:ascii="PT Astra Serif" w:hAnsi="PT Astra Serif"/>
        </w:rPr>
      </w:pPr>
    </w:p>
    <w:p w14:paraId="2D000000">
      <w:pPr>
        <w:rPr>
          <w:rFonts w:ascii="PT Astra Serif" w:hAnsi="PT Astra Serif"/>
        </w:rPr>
      </w:pPr>
    </w:p>
    <w:p w14:paraId="2E000000">
      <w:pPr>
        <w:rPr>
          <w:rFonts w:ascii="PT Astra Serif" w:hAnsi="PT Astra Serif"/>
        </w:rPr>
      </w:pPr>
    </w:p>
    <w:p w14:paraId="2F000000">
      <w:pPr>
        <w:rPr>
          <w:rFonts w:ascii="PT Astra Serif" w:hAnsi="PT Astra Serif"/>
        </w:rPr>
      </w:pPr>
    </w:p>
    <w:p w14:paraId="30000000">
      <w:pPr>
        <w:rPr>
          <w:rFonts w:ascii="PT Astra Serif" w:hAnsi="PT Astra Serif"/>
        </w:rPr>
      </w:pPr>
    </w:p>
    <w:p w14:paraId="31000000">
      <w:pPr>
        <w:rPr>
          <w:rFonts w:ascii="PT Astra Serif" w:hAnsi="PT Astra Serif"/>
        </w:rPr>
      </w:pPr>
    </w:p>
    <w:p w14:paraId="32000000">
      <w:pPr>
        <w:rPr>
          <w:rFonts w:ascii="PT Astra Serif" w:hAnsi="PT Astra Serif"/>
        </w:rPr>
      </w:pPr>
    </w:p>
    <w:p w14:paraId="33000000">
      <w:pPr>
        <w:rPr>
          <w:rFonts w:ascii="PT Astra Serif" w:hAnsi="PT Astra Serif"/>
        </w:rPr>
      </w:pPr>
    </w:p>
    <w:p w14:paraId="34000000">
      <w:pPr>
        <w:rPr>
          <w:rFonts w:ascii="PT Astra Serif" w:hAnsi="PT Astra Serif"/>
        </w:rPr>
      </w:pPr>
    </w:p>
    <w:p w14:paraId="35000000">
      <w:pPr>
        <w:rPr>
          <w:rFonts w:ascii="PT Astra Serif" w:hAnsi="PT Astra Serif"/>
        </w:rPr>
      </w:pPr>
    </w:p>
    <w:p w14:paraId="36000000">
      <w:pPr>
        <w:rPr>
          <w:rFonts w:ascii="PT Astra Serif" w:hAnsi="PT Astra Serif"/>
        </w:rPr>
      </w:pPr>
    </w:p>
    <w:p w14:paraId="37000000">
      <w:pPr>
        <w:rPr>
          <w:rFonts w:ascii="PT Astra Serif" w:hAnsi="PT Astra Serif"/>
        </w:rPr>
      </w:pPr>
    </w:p>
    <w:p w14:paraId="38000000">
      <w:pPr>
        <w:rPr>
          <w:rFonts w:ascii="PT Astra Serif" w:hAnsi="PT Astra Serif"/>
        </w:rPr>
      </w:pPr>
    </w:p>
    <w:p w14:paraId="39000000">
      <w:pPr>
        <w:rPr>
          <w:rFonts w:ascii="PT Astra Serif" w:hAnsi="PT Astra Serif"/>
        </w:rPr>
      </w:pPr>
    </w:p>
    <w:p w14:paraId="3A000000">
      <w:pPr>
        <w:rPr>
          <w:rFonts w:ascii="PT Astra Serif" w:hAnsi="PT Astra Serif"/>
        </w:rPr>
      </w:pPr>
    </w:p>
    <w:p w14:paraId="3B000000">
      <w:pPr>
        <w:spacing w:before="269"/>
        <w:ind w:right="10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 xml:space="preserve">Приложение </w:t>
      </w:r>
    </w:p>
    <w:p w14:paraId="3C000000">
      <w:pPr>
        <w:spacing w:before="269"/>
        <w:ind w:right="10"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Рекомендуемая литература</w:t>
      </w:r>
    </w:p>
    <w:p w14:paraId="3D000000">
      <w:pPr>
        <w:spacing w:after="0"/>
        <w:ind w:firstLine="709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 xml:space="preserve">1. </w:t>
      </w:r>
      <w:r>
        <w:rPr>
          <w:rFonts w:ascii="PT Astra Serif" w:hAnsi="PT Astra Serif"/>
          <w:color w:val="000000"/>
          <w:sz w:val="24"/>
        </w:rPr>
        <w:t>Вячеславова</w:t>
      </w:r>
      <w:r>
        <w:rPr>
          <w:rFonts w:ascii="PT Astra Serif" w:hAnsi="PT Astra Serif"/>
          <w:color w:val="000000"/>
          <w:sz w:val="24"/>
        </w:rPr>
        <w:t xml:space="preserve">, О. Ф., Допуски и технические </w:t>
      </w:r>
      <w:r>
        <w:rPr>
          <w:rFonts w:ascii="PT Astra Serif" w:hAnsi="PT Astra Serif"/>
          <w:color w:val="000000"/>
          <w:sz w:val="24"/>
        </w:rPr>
        <w:t>измерения :</w:t>
      </w:r>
      <w:r>
        <w:rPr>
          <w:rFonts w:ascii="PT Astra Serif" w:hAnsi="PT Astra Serif"/>
          <w:color w:val="000000"/>
          <w:sz w:val="24"/>
        </w:rPr>
        <w:t xml:space="preserve"> учебник / О. Ф. </w:t>
      </w:r>
      <w:r>
        <w:rPr>
          <w:rFonts w:ascii="PT Astra Serif" w:hAnsi="PT Astra Serif"/>
          <w:color w:val="000000"/>
          <w:sz w:val="24"/>
        </w:rPr>
        <w:t>Вячеславова</w:t>
      </w:r>
      <w:r>
        <w:rPr>
          <w:rFonts w:ascii="PT Astra Serif" w:hAnsi="PT Astra Serif"/>
          <w:color w:val="000000"/>
          <w:sz w:val="24"/>
        </w:rPr>
        <w:t xml:space="preserve">, Д. А. Дьяков, И. Е. Парфеньева, С. А. Зайцев. — </w:t>
      </w:r>
      <w:r>
        <w:rPr>
          <w:rFonts w:ascii="PT Astra Serif" w:hAnsi="PT Astra Serif"/>
          <w:color w:val="000000"/>
          <w:sz w:val="24"/>
        </w:rPr>
        <w:t>Москва :</w:t>
      </w:r>
      <w:r>
        <w:rPr>
          <w:rFonts w:ascii="PT Astra Serif" w:hAnsi="PT Astra Serif"/>
          <w:color w:val="000000"/>
          <w:sz w:val="24"/>
        </w:rPr>
        <w:t xml:space="preserve"> </w:t>
      </w:r>
      <w:r>
        <w:rPr>
          <w:rFonts w:ascii="PT Astra Serif" w:hAnsi="PT Astra Serif"/>
          <w:color w:val="000000"/>
          <w:sz w:val="24"/>
        </w:rPr>
        <w:t>КноРус</w:t>
      </w:r>
      <w:r>
        <w:rPr>
          <w:rFonts w:ascii="PT Astra Serif" w:hAnsi="PT Astra Serif"/>
          <w:color w:val="000000"/>
          <w:sz w:val="24"/>
        </w:rPr>
        <w:t xml:space="preserve">, 2024. — 267 с. — ISBN 978-5-406-12756-8. — URL: https://book.ru/book/952433 (дата обращения: 10.02.2024). — </w:t>
      </w:r>
      <w:r>
        <w:rPr>
          <w:rFonts w:ascii="PT Astra Serif" w:hAnsi="PT Astra Serif"/>
          <w:color w:val="000000"/>
          <w:sz w:val="24"/>
        </w:rPr>
        <w:t>Текст :</w:t>
      </w:r>
      <w:r>
        <w:rPr>
          <w:rFonts w:ascii="PT Astra Serif" w:hAnsi="PT Astra Serif"/>
          <w:color w:val="000000"/>
          <w:sz w:val="24"/>
        </w:rPr>
        <w:t xml:space="preserve"> электронный.</w:t>
      </w:r>
    </w:p>
    <w:p w14:paraId="3E000000">
      <w:pPr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Style w:val="Style_2_ch"/>
          <w:rFonts w:ascii="PT Astra Serif" w:hAnsi="PT Astra Serif"/>
          <w:color w:val="000000"/>
          <w:sz w:val="24"/>
        </w:rPr>
        <w:t xml:space="preserve">2. </w:t>
      </w:r>
      <w:r>
        <w:rPr>
          <w:rStyle w:val="Style_2_ch"/>
          <w:rFonts w:ascii="PT Astra Serif" w:hAnsi="PT Astra Serif"/>
          <w:color w:val="000000"/>
          <w:sz w:val="24"/>
        </w:rPr>
        <w:t>Электр</w:t>
      </w:r>
      <w:r>
        <w:rPr>
          <w:rFonts w:ascii="PT Astra Serif" w:hAnsi="PT Astra Serif"/>
          <w:sz w:val="24"/>
        </w:rPr>
        <w:t xml:space="preserve">онная библиотека полнотекстовых и научных изданий УлГТУ издательство «Венец»: официальный сайт </w:t>
      </w:r>
      <w:r>
        <w:rPr>
          <w:rFonts w:ascii="PT Astra Serif" w:hAnsi="PT Astra Serif"/>
          <w:sz w:val="24"/>
        </w:rPr>
        <w:t>-.-</w:t>
      </w:r>
      <w:r>
        <w:rPr>
          <w:rFonts w:ascii="PT Astra Serif" w:hAnsi="PT Astra Serif"/>
          <w:sz w:val="24"/>
        </w:rPr>
        <w:t xml:space="preserve"> URL: https://venec.ulstu.ru/lib//</w:t>
      </w:r>
    </w:p>
    <w:p w14:paraId="3F000000">
      <w:pPr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3. Библиотечный фонд Ульяновского государственного аграрного университета имени </w:t>
      </w:r>
      <w:r>
        <w:rPr>
          <w:rFonts w:ascii="PT Astra Serif" w:hAnsi="PT Astra Serif"/>
          <w:sz w:val="24"/>
        </w:rPr>
        <w:t>П.А.Столыпина</w:t>
      </w:r>
      <w:r>
        <w:rPr>
          <w:rFonts w:ascii="PT Astra Serif" w:hAnsi="PT Astra Serif"/>
          <w:sz w:val="24"/>
        </w:rPr>
        <w:t xml:space="preserve"> lib.ugsha.ru:,.8080: официальный сайт </w:t>
      </w:r>
      <w:r>
        <w:rPr>
          <w:rFonts w:ascii="PT Astra Serif" w:hAnsi="PT Astra Serif"/>
          <w:sz w:val="24"/>
        </w:rPr>
        <w:t>-.-</w:t>
      </w:r>
      <w:r>
        <w:rPr>
          <w:rFonts w:ascii="PT Astra Serif" w:hAnsi="PT Astra Serif"/>
          <w:sz w:val="24"/>
        </w:rPr>
        <w:t xml:space="preserve"> URL: https://moodle.ulsau.ru/</w:t>
      </w:r>
    </w:p>
    <w:p w14:paraId="40000000">
      <w:pPr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4. Областное государственное бюджетное учреждение «Дворец книги - Ульяновская областная научная библиотека имени </w:t>
      </w:r>
      <w:r>
        <w:rPr>
          <w:rFonts w:ascii="PT Astra Serif" w:hAnsi="PT Astra Serif"/>
          <w:sz w:val="24"/>
        </w:rPr>
        <w:t>В.И.Ленина</w:t>
      </w:r>
      <w:r>
        <w:rPr>
          <w:rFonts w:ascii="PT Astra Serif" w:hAnsi="PT Astra Serif"/>
          <w:sz w:val="24"/>
        </w:rPr>
        <w:t xml:space="preserve">»: официальный сайт </w:t>
      </w:r>
      <w:r>
        <w:rPr>
          <w:rFonts w:ascii="PT Astra Serif" w:hAnsi="PT Astra Serif"/>
          <w:sz w:val="24"/>
        </w:rPr>
        <w:t>-.-</w:t>
      </w:r>
      <w:r>
        <w:rPr>
          <w:rFonts w:ascii="PT Astra Serif" w:hAnsi="PT Astra Serif"/>
          <w:sz w:val="24"/>
        </w:rPr>
        <w:t xml:space="preserve"> URL: https:// uonb.ru</w:t>
      </w:r>
    </w:p>
    <w:p w14:paraId="41000000">
      <w:pPr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5. ФГБУ «Российская государственная библиотека»: официальный сайт </w:t>
      </w:r>
      <w:r>
        <w:rPr>
          <w:rFonts w:ascii="PT Astra Serif" w:hAnsi="PT Astra Serif"/>
          <w:sz w:val="24"/>
        </w:rPr>
        <w:t>-.-</w:t>
      </w:r>
      <w:r>
        <w:rPr>
          <w:rFonts w:ascii="PT Astra Serif" w:hAnsi="PT Astra Serif"/>
          <w:sz w:val="24"/>
        </w:rPr>
        <w:t xml:space="preserve"> URL: </w:t>
      </w:r>
      <w:r>
        <w:rPr>
          <w:rStyle w:val="Style_5_ch"/>
          <w:rFonts w:ascii="PT Astra Serif" w:hAnsi="PT Astra Serif"/>
          <w:sz w:val="24"/>
        </w:rPr>
        <w:fldChar w:fldCharType="begin"/>
      </w:r>
      <w:r>
        <w:rPr>
          <w:rStyle w:val="Style_5_ch"/>
          <w:rFonts w:ascii="PT Astra Serif" w:hAnsi="PT Astra Serif"/>
          <w:sz w:val="24"/>
        </w:rPr>
        <w:instrText>HYPERLINK "https://rusneb.ru"</w:instrText>
      </w:r>
      <w:r>
        <w:rPr>
          <w:rStyle w:val="Style_5_ch"/>
          <w:rFonts w:ascii="PT Astra Serif" w:hAnsi="PT Astra Serif"/>
          <w:sz w:val="24"/>
        </w:rPr>
        <w:fldChar w:fldCharType="separate"/>
      </w:r>
      <w:r>
        <w:rPr>
          <w:rStyle w:val="Style_5_ch"/>
          <w:rFonts w:ascii="PT Astra Serif" w:hAnsi="PT Astra Serif"/>
          <w:sz w:val="24"/>
        </w:rPr>
        <w:t>https://rusneb.ru</w:t>
      </w:r>
      <w:r>
        <w:rPr>
          <w:rStyle w:val="Style_5_ch"/>
          <w:rFonts w:ascii="PT Astra Serif" w:hAnsi="PT Astra Serif"/>
          <w:sz w:val="24"/>
        </w:rPr>
        <w:fldChar w:fldCharType="end"/>
      </w:r>
    </w:p>
    <w:p w14:paraId="42000000">
      <w:pPr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color w:val="000000"/>
          <w:sz w:val="24"/>
        </w:rPr>
        <w:t>6. Архив материалов по различным дисциплинам «Все для студента»</w:t>
      </w:r>
      <w:r>
        <w:rPr>
          <w:rFonts w:ascii="PT Astra Serif" w:hAnsi="PT Astra Serif"/>
          <w:sz w:val="24"/>
        </w:rPr>
        <w:t>: официальный сайт</w:t>
      </w:r>
      <w:r>
        <w:rPr>
          <w:rFonts w:ascii="PT Astra Serif" w:hAnsi="PT Astra Serif"/>
          <w:sz w:val="24"/>
        </w:rPr>
        <w:t>-.-</w:t>
      </w:r>
      <w:r>
        <w:rPr>
          <w:rFonts w:ascii="PT Astra Serif" w:hAnsi="PT Astra Serif"/>
          <w:sz w:val="24"/>
        </w:rPr>
        <w:t xml:space="preserve">URL:https:// </w:t>
      </w:r>
      <w:r>
        <w:rPr>
          <w:rFonts w:ascii="PT Astra Serif" w:hAnsi="PT Astra Serif"/>
          <w:sz w:val="24"/>
          <w:u w:val="single"/>
        </w:rPr>
        <w:fldChar w:fldCharType="begin"/>
      </w:r>
      <w:r>
        <w:rPr>
          <w:rFonts w:ascii="PT Astra Serif" w:hAnsi="PT Astra Serif"/>
          <w:sz w:val="24"/>
          <w:u w:val="single"/>
        </w:rPr>
        <w:instrText>HYPERLINK "http://www.twirpx.com"</w:instrText>
      </w:r>
      <w:r>
        <w:rPr>
          <w:rFonts w:ascii="PT Astra Serif" w:hAnsi="PT Astra Serif"/>
          <w:sz w:val="24"/>
          <w:u w:val="single"/>
        </w:rPr>
        <w:fldChar w:fldCharType="separate"/>
      </w:r>
      <w:r>
        <w:rPr>
          <w:rFonts w:ascii="PT Astra Serif" w:hAnsi="PT Astra Serif"/>
          <w:sz w:val="24"/>
          <w:u w:val="single"/>
        </w:rPr>
        <w:t>www.twirpx.com</w:t>
      </w:r>
      <w:r>
        <w:rPr>
          <w:rFonts w:ascii="PT Astra Serif" w:hAnsi="PT Astra Serif"/>
          <w:sz w:val="24"/>
          <w:u w:val="single"/>
        </w:rPr>
        <w:fldChar w:fldCharType="end"/>
      </w:r>
    </w:p>
    <w:p w14:paraId="43000000">
      <w:pPr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color w:val="000000"/>
          <w:sz w:val="24"/>
        </w:rPr>
        <w:t>7. Российская академия естествознания:</w:t>
      </w:r>
      <w:r>
        <w:rPr>
          <w:rFonts w:ascii="PT Astra Serif" w:hAnsi="PT Astra Serif"/>
          <w:sz w:val="24"/>
        </w:rPr>
        <w:t xml:space="preserve"> официальный сайт </w:t>
      </w:r>
      <w:r>
        <w:rPr>
          <w:rFonts w:ascii="PT Astra Serif" w:hAnsi="PT Astra Serif"/>
          <w:sz w:val="24"/>
        </w:rPr>
        <w:t>-.-</w:t>
      </w:r>
      <w:r>
        <w:rPr>
          <w:rFonts w:ascii="PT Astra Serif" w:hAnsi="PT Astra Serif"/>
          <w:sz w:val="24"/>
        </w:rPr>
        <w:t xml:space="preserve"> URL: https://</w:t>
      </w:r>
      <w:r>
        <w:rPr>
          <w:rFonts w:ascii="PT Astra Serif" w:hAnsi="PT Astra Serif"/>
          <w:sz w:val="24"/>
          <w:u w:val="single"/>
        </w:rPr>
        <w:fldChar w:fldCharType="begin"/>
      </w:r>
      <w:r>
        <w:rPr>
          <w:rFonts w:ascii="PT Astra Serif" w:hAnsi="PT Astra Serif"/>
          <w:sz w:val="24"/>
          <w:u w:val="single"/>
        </w:rPr>
        <w:instrText>HYPERLINK "http://www.rae.ru"</w:instrText>
      </w:r>
      <w:r>
        <w:rPr>
          <w:rFonts w:ascii="PT Astra Serif" w:hAnsi="PT Astra Serif"/>
          <w:sz w:val="24"/>
          <w:u w:val="single"/>
        </w:rPr>
        <w:fldChar w:fldCharType="separate"/>
      </w:r>
      <w:r>
        <w:rPr>
          <w:rFonts w:ascii="PT Astra Serif" w:hAnsi="PT Astra Serif"/>
          <w:sz w:val="24"/>
          <w:u w:val="single"/>
        </w:rPr>
        <w:t>www.rae.ru</w:t>
      </w:r>
      <w:r>
        <w:rPr>
          <w:rFonts w:ascii="PT Astra Serif" w:hAnsi="PT Astra Serif"/>
          <w:sz w:val="24"/>
          <w:u w:val="single"/>
        </w:rPr>
        <w:fldChar w:fldCharType="end"/>
      </w:r>
      <w:r>
        <w:rPr>
          <w:rFonts w:ascii="PT Astra Serif" w:hAnsi="PT Astra Serif"/>
          <w:sz w:val="24"/>
        </w:rPr>
        <w:t xml:space="preserve">  </w:t>
      </w:r>
    </w:p>
    <w:p w14:paraId="44000000">
      <w:pPr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color w:val="000000"/>
          <w:sz w:val="24"/>
        </w:rPr>
        <w:t xml:space="preserve">8. Электронный учебник: официальный сайт </w:t>
      </w:r>
      <w:r>
        <w:rPr>
          <w:rFonts w:ascii="PT Astra Serif" w:hAnsi="PT Astra Serif"/>
          <w:color w:val="000000"/>
          <w:sz w:val="24"/>
        </w:rPr>
        <w:t>-.-</w:t>
      </w:r>
      <w:r>
        <w:rPr>
          <w:rFonts w:ascii="PT Astra Serif" w:hAnsi="PT Astra Serif"/>
          <w:color w:val="000000"/>
          <w:sz w:val="24"/>
        </w:rPr>
        <w:t xml:space="preserve"> URL: </w:t>
      </w:r>
      <w:r>
        <w:rPr>
          <w:rStyle w:val="Style_5_ch"/>
          <w:rFonts w:ascii="PT Astra Serif" w:hAnsi="PT Astra Serif"/>
          <w:color w:val="000000"/>
          <w:sz w:val="24"/>
        </w:rPr>
        <w:fldChar w:fldCharType="begin"/>
      </w:r>
      <w:r>
        <w:rPr>
          <w:rStyle w:val="Style_5_ch"/>
          <w:rFonts w:ascii="PT Astra Serif" w:hAnsi="PT Astra Serif"/>
          <w:color w:val="000000"/>
          <w:sz w:val="24"/>
        </w:rPr>
        <w:instrText>HYPERLINK "http://engineering-graphics.spb.ru/book.php"</w:instrText>
      </w:r>
      <w:r>
        <w:rPr>
          <w:rStyle w:val="Style_5_ch"/>
          <w:rFonts w:ascii="PT Astra Serif" w:hAnsi="PT Astra Serif"/>
          <w:color w:val="000000"/>
          <w:sz w:val="24"/>
        </w:rPr>
        <w:fldChar w:fldCharType="separate"/>
      </w:r>
      <w:r>
        <w:rPr>
          <w:rStyle w:val="Style_5_ch"/>
          <w:rFonts w:ascii="PT Astra Serif" w:hAnsi="PT Astra Serif"/>
          <w:color w:val="000000"/>
          <w:sz w:val="24"/>
        </w:rPr>
        <w:t>http://engineering-graphics.spb.ru/book.php</w:t>
      </w:r>
      <w:r>
        <w:rPr>
          <w:rStyle w:val="Style_5_ch"/>
          <w:rFonts w:ascii="PT Astra Serif" w:hAnsi="PT Astra Serif"/>
          <w:color w:val="000000"/>
          <w:sz w:val="24"/>
        </w:rPr>
        <w:fldChar w:fldCharType="end"/>
      </w:r>
    </w:p>
    <w:p w14:paraId="45000000">
      <w:pPr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color w:val="000000"/>
          <w:sz w:val="24"/>
        </w:rPr>
        <w:t xml:space="preserve">9. Справочник по черчению: официальный сайт </w:t>
      </w:r>
      <w:r>
        <w:rPr>
          <w:rFonts w:ascii="PT Astra Serif" w:hAnsi="PT Astra Serif"/>
          <w:color w:val="000000"/>
          <w:sz w:val="24"/>
        </w:rPr>
        <w:t>-.-</w:t>
      </w:r>
      <w:r>
        <w:rPr>
          <w:rFonts w:ascii="PT Astra Serif" w:hAnsi="PT Astra Serif"/>
          <w:color w:val="000000"/>
          <w:sz w:val="24"/>
        </w:rPr>
        <w:t xml:space="preserve"> </w:t>
      </w:r>
      <w:r>
        <w:rPr>
          <w:rFonts w:ascii="PT Astra Serif" w:hAnsi="PT Astra Serif"/>
          <w:color w:val="000000"/>
          <w:sz w:val="24"/>
        </w:rPr>
        <w:t xml:space="preserve">URL: </w:t>
      </w:r>
      <w:r>
        <w:rPr>
          <w:rStyle w:val="Style_5_ch"/>
          <w:rFonts w:ascii="PT Astra Serif" w:hAnsi="PT Astra Serif"/>
          <w:color w:val="000000"/>
          <w:sz w:val="24"/>
        </w:rPr>
        <w:fldChar w:fldCharType="begin"/>
      </w:r>
      <w:r>
        <w:rPr>
          <w:rStyle w:val="Style_5_ch"/>
          <w:rFonts w:ascii="PT Astra Serif" w:hAnsi="PT Astra Serif"/>
          <w:color w:val="000000"/>
          <w:sz w:val="24"/>
        </w:rPr>
        <w:instrText>HYPERLINK "http://www.granitvtd.ru/"</w:instrText>
      </w:r>
      <w:r>
        <w:rPr>
          <w:rStyle w:val="Style_5_ch"/>
          <w:rFonts w:ascii="PT Astra Serif" w:hAnsi="PT Astra Serif"/>
          <w:color w:val="000000"/>
          <w:sz w:val="24"/>
        </w:rPr>
        <w:fldChar w:fldCharType="separate"/>
      </w:r>
      <w:r>
        <w:rPr>
          <w:rStyle w:val="Style_5_ch"/>
          <w:rFonts w:ascii="PT Astra Serif" w:hAnsi="PT Astra Serif"/>
          <w:color w:val="000000"/>
          <w:sz w:val="24"/>
        </w:rPr>
        <w:t>http://www.granitvtd.ru/</w:t>
      </w:r>
      <w:r>
        <w:rPr>
          <w:rStyle w:val="Style_5_ch"/>
          <w:rFonts w:ascii="PT Astra Serif" w:hAnsi="PT Astra Serif"/>
          <w:color w:val="000000"/>
          <w:sz w:val="24"/>
        </w:rPr>
        <w:fldChar w:fldCharType="end"/>
      </w:r>
    </w:p>
    <w:p w14:paraId="46000000">
      <w:pPr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color w:val="000000"/>
          <w:sz w:val="24"/>
        </w:rPr>
        <w:t xml:space="preserve">10. Зорин, Е. Е. Электрическая дуговая сварка. Лабораторный практикум по технологическим основам </w:t>
      </w:r>
      <w:r>
        <w:rPr>
          <w:rFonts w:ascii="PT Astra Serif" w:hAnsi="PT Astra Serif"/>
          <w:color w:val="000000"/>
          <w:sz w:val="24"/>
        </w:rPr>
        <w:t>сварки :</w:t>
      </w:r>
      <w:r>
        <w:rPr>
          <w:rFonts w:ascii="PT Astra Serif" w:hAnsi="PT Astra Serif"/>
          <w:color w:val="000000"/>
          <w:sz w:val="24"/>
        </w:rPr>
        <w:t xml:space="preserve"> учебное пособие для </w:t>
      </w:r>
      <w:r>
        <w:rPr>
          <w:rFonts w:ascii="PT Astra Serif" w:hAnsi="PT Astra Serif"/>
          <w:color w:val="000000"/>
          <w:sz w:val="24"/>
        </w:rPr>
        <w:t>спо</w:t>
      </w:r>
      <w:r>
        <w:rPr>
          <w:rFonts w:ascii="PT Astra Serif" w:hAnsi="PT Astra Serif"/>
          <w:color w:val="000000"/>
          <w:sz w:val="24"/>
        </w:rPr>
        <w:t xml:space="preserve"> / Е. Е. Зорин. — 2-е изд., стер. — Санкт-</w:t>
      </w:r>
      <w:r>
        <w:rPr>
          <w:rFonts w:ascii="PT Astra Serif" w:hAnsi="PT Astra Serif"/>
          <w:color w:val="000000"/>
          <w:sz w:val="24"/>
        </w:rPr>
        <w:t>Петербург :</w:t>
      </w:r>
      <w:r>
        <w:rPr>
          <w:rFonts w:ascii="PT Astra Serif" w:hAnsi="PT Astra Serif"/>
          <w:color w:val="000000"/>
          <w:sz w:val="24"/>
        </w:rPr>
        <w:t xml:space="preserve"> Лань, 2021. — 160 с. — ISBN 978-5-8114-8186-6. — </w:t>
      </w:r>
      <w:r>
        <w:rPr>
          <w:rFonts w:ascii="PT Astra Serif" w:hAnsi="PT Astra Serif"/>
          <w:color w:val="000000"/>
          <w:sz w:val="24"/>
        </w:rPr>
        <w:t>Текст :</w:t>
      </w:r>
      <w:r>
        <w:rPr>
          <w:rFonts w:ascii="PT Astra Serif" w:hAnsi="PT Astra Serif"/>
          <w:color w:val="000000"/>
          <w:sz w:val="24"/>
        </w:rPr>
        <w:t xml:space="preserve"> электронный // Лань : электронно-библиотечная система. — URL: </w:t>
      </w:r>
      <w:r>
        <w:rPr>
          <w:rFonts w:ascii="PT Astra Serif" w:hAnsi="PT Astra Serif"/>
          <w:color w:val="0000FF"/>
          <w:sz w:val="24"/>
          <w:u w:val="single"/>
        </w:rPr>
        <w:fldChar w:fldCharType="begin"/>
      </w:r>
      <w:r>
        <w:rPr>
          <w:rFonts w:ascii="PT Astra Serif" w:hAnsi="PT Astra Serif"/>
          <w:color w:val="0000FF"/>
          <w:sz w:val="24"/>
          <w:u w:val="single"/>
        </w:rPr>
        <w:instrText>HYPERLINK "https://e.lanbook.com/book/173108"</w:instrText>
      </w:r>
      <w:r>
        <w:rPr>
          <w:rFonts w:ascii="PT Astra Serif" w:hAnsi="PT Astra Serif"/>
          <w:color w:val="0000FF"/>
          <w:sz w:val="24"/>
          <w:u w:val="single"/>
        </w:rPr>
        <w:fldChar w:fldCharType="separate"/>
      </w:r>
      <w:r>
        <w:rPr>
          <w:rFonts w:ascii="PT Astra Serif" w:hAnsi="PT Astra Serif"/>
          <w:color w:val="0000FF"/>
          <w:sz w:val="24"/>
          <w:u w:val="single"/>
        </w:rPr>
        <w:t>https://e.lanbook.com/book/173108</w:t>
      </w:r>
      <w:r>
        <w:rPr>
          <w:rFonts w:ascii="PT Astra Serif" w:hAnsi="PT Astra Serif"/>
          <w:color w:val="0000FF"/>
          <w:sz w:val="24"/>
          <w:u w:val="single"/>
        </w:rPr>
        <w:fldChar w:fldCharType="end"/>
      </w:r>
      <w:r>
        <w:rPr>
          <w:rFonts w:ascii="PT Astra Serif" w:hAnsi="PT Astra Serif"/>
          <w:color w:val="000000"/>
          <w:sz w:val="24"/>
        </w:rPr>
        <w:t xml:space="preserve"> (дата обращения: 21.09.2022). — Режим доступа: для </w:t>
      </w:r>
      <w:r>
        <w:rPr>
          <w:rFonts w:ascii="PT Astra Serif" w:hAnsi="PT Astra Serif"/>
          <w:color w:val="000000"/>
          <w:sz w:val="24"/>
        </w:rPr>
        <w:t>авториз</w:t>
      </w:r>
      <w:r>
        <w:rPr>
          <w:rFonts w:ascii="PT Astra Serif" w:hAnsi="PT Astra Serif"/>
          <w:color w:val="000000"/>
          <w:sz w:val="24"/>
        </w:rPr>
        <w:t>. пользователей.</w:t>
      </w:r>
    </w:p>
    <w:p w14:paraId="47000000">
      <w:pPr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color w:val="000000"/>
          <w:sz w:val="24"/>
        </w:rPr>
        <w:t xml:space="preserve">11. Зорин, Н. Е. Материаловедение сварки. Сварка </w:t>
      </w:r>
      <w:r>
        <w:rPr>
          <w:rFonts w:ascii="PT Astra Serif" w:hAnsi="PT Astra Serif"/>
          <w:color w:val="000000"/>
          <w:sz w:val="24"/>
        </w:rPr>
        <w:t>плавлением :</w:t>
      </w:r>
      <w:r>
        <w:rPr>
          <w:rFonts w:ascii="PT Astra Serif" w:hAnsi="PT Astra Serif"/>
          <w:color w:val="000000"/>
          <w:sz w:val="24"/>
        </w:rPr>
        <w:t xml:space="preserve"> учебное пособие для </w:t>
      </w:r>
      <w:r>
        <w:rPr>
          <w:rFonts w:ascii="PT Astra Serif" w:hAnsi="PT Astra Serif"/>
          <w:color w:val="000000"/>
          <w:sz w:val="24"/>
        </w:rPr>
        <w:t>спо</w:t>
      </w:r>
      <w:r>
        <w:rPr>
          <w:rFonts w:ascii="PT Astra Serif" w:hAnsi="PT Astra Serif"/>
          <w:color w:val="000000"/>
          <w:sz w:val="24"/>
        </w:rPr>
        <w:t xml:space="preserve"> / Н. Е. Зорин, Е. Е. Зорин. — 2-е изд., стер. — Санкт-</w:t>
      </w:r>
      <w:r>
        <w:rPr>
          <w:rFonts w:ascii="PT Astra Serif" w:hAnsi="PT Astra Serif"/>
          <w:color w:val="000000"/>
          <w:sz w:val="24"/>
        </w:rPr>
        <w:t>Петербург :</w:t>
      </w:r>
      <w:r>
        <w:rPr>
          <w:rFonts w:ascii="PT Astra Serif" w:hAnsi="PT Astra Serif"/>
          <w:color w:val="000000"/>
          <w:sz w:val="24"/>
        </w:rPr>
        <w:t xml:space="preserve"> Лань, 2022. — 164 с. — ISBN 978-5-507-45127-2. — </w:t>
      </w:r>
      <w:r>
        <w:rPr>
          <w:rFonts w:ascii="PT Astra Serif" w:hAnsi="PT Astra Serif"/>
          <w:color w:val="000000"/>
          <w:sz w:val="24"/>
        </w:rPr>
        <w:t>Текст :</w:t>
      </w:r>
      <w:r>
        <w:rPr>
          <w:rFonts w:ascii="PT Astra Serif" w:hAnsi="PT Astra Serif"/>
          <w:color w:val="000000"/>
          <w:sz w:val="24"/>
        </w:rPr>
        <w:t xml:space="preserve"> электронный // Лань : электронно-библиотечная система. — URL: </w:t>
      </w:r>
      <w:r>
        <w:rPr>
          <w:rFonts w:ascii="PT Astra Serif" w:hAnsi="PT Astra Serif"/>
          <w:color w:val="0000FF"/>
          <w:sz w:val="24"/>
          <w:u w:val="single"/>
        </w:rPr>
        <w:fldChar w:fldCharType="begin"/>
      </w:r>
      <w:r>
        <w:rPr>
          <w:rFonts w:ascii="PT Astra Serif" w:hAnsi="PT Astra Serif"/>
          <w:color w:val="0000FF"/>
          <w:sz w:val="24"/>
          <w:u w:val="single"/>
        </w:rPr>
        <w:instrText>HYPERLINK "https://e.lanbook.com/book/258425"</w:instrText>
      </w:r>
      <w:r>
        <w:rPr>
          <w:rFonts w:ascii="PT Astra Serif" w:hAnsi="PT Astra Serif"/>
          <w:color w:val="0000FF"/>
          <w:sz w:val="24"/>
          <w:u w:val="single"/>
        </w:rPr>
        <w:fldChar w:fldCharType="separate"/>
      </w:r>
      <w:r>
        <w:rPr>
          <w:rFonts w:ascii="PT Astra Serif" w:hAnsi="PT Astra Serif"/>
          <w:color w:val="0000FF"/>
          <w:sz w:val="24"/>
          <w:u w:val="single"/>
        </w:rPr>
        <w:t>https://e.lanbook.com/book/258425</w:t>
      </w:r>
      <w:r>
        <w:rPr>
          <w:rFonts w:ascii="PT Astra Serif" w:hAnsi="PT Astra Serif"/>
          <w:color w:val="0000FF"/>
          <w:sz w:val="24"/>
          <w:u w:val="single"/>
        </w:rPr>
        <w:fldChar w:fldCharType="end"/>
      </w:r>
      <w:r>
        <w:rPr>
          <w:rFonts w:ascii="PT Astra Serif" w:hAnsi="PT Astra Serif"/>
          <w:color w:val="000000"/>
          <w:sz w:val="24"/>
        </w:rPr>
        <w:t xml:space="preserve"> (дата обращения: 21.09.2022). — Режим доступа: для </w:t>
      </w:r>
      <w:r>
        <w:rPr>
          <w:rFonts w:ascii="PT Astra Serif" w:hAnsi="PT Astra Serif"/>
          <w:color w:val="000000"/>
          <w:sz w:val="24"/>
        </w:rPr>
        <w:t>авториз</w:t>
      </w:r>
      <w:r>
        <w:rPr>
          <w:rFonts w:ascii="PT Astra Serif" w:hAnsi="PT Astra Serif"/>
          <w:color w:val="000000"/>
          <w:sz w:val="24"/>
        </w:rPr>
        <w:t>. пользователей.</w:t>
      </w:r>
    </w:p>
    <w:p w14:paraId="48000000">
      <w:pPr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color w:val="000000"/>
          <w:sz w:val="24"/>
        </w:rPr>
        <w:t xml:space="preserve">12. Козловский, С. Н. Сварочные </w:t>
      </w:r>
      <w:r>
        <w:rPr>
          <w:rFonts w:ascii="PT Astra Serif" w:hAnsi="PT Astra Serif"/>
          <w:color w:val="000000"/>
          <w:sz w:val="24"/>
        </w:rPr>
        <w:t>технологии :</w:t>
      </w:r>
      <w:r>
        <w:rPr>
          <w:rFonts w:ascii="PT Astra Serif" w:hAnsi="PT Astra Serif"/>
          <w:color w:val="000000"/>
          <w:sz w:val="24"/>
        </w:rPr>
        <w:t xml:space="preserve"> учебное пособие для </w:t>
      </w:r>
      <w:r>
        <w:rPr>
          <w:rFonts w:ascii="PT Astra Serif" w:hAnsi="PT Astra Serif"/>
          <w:color w:val="000000"/>
          <w:sz w:val="24"/>
        </w:rPr>
        <w:t>спо</w:t>
      </w:r>
      <w:r>
        <w:rPr>
          <w:rFonts w:ascii="PT Astra Serif" w:hAnsi="PT Astra Serif"/>
          <w:color w:val="000000"/>
          <w:sz w:val="24"/>
        </w:rPr>
        <w:t xml:space="preserve"> / С. Н. Козловский. — 2-е изд., стер. — Санкт-</w:t>
      </w:r>
      <w:r>
        <w:rPr>
          <w:rFonts w:ascii="PT Astra Serif" w:hAnsi="PT Astra Serif"/>
          <w:color w:val="000000"/>
          <w:sz w:val="24"/>
        </w:rPr>
        <w:t>Петербург :</w:t>
      </w:r>
      <w:r>
        <w:rPr>
          <w:rFonts w:ascii="PT Astra Serif" w:hAnsi="PT Astra Serif"/>
          <w:color w:val="000000"/>
          <w:sz w:val="24"/>
        </w:rPr>
        <w:t xml:space="preserve"> Лань, 2022. — 416 с. — ISBN 978-5-507-45266-8. — </w:t>
      </w:r>
      <w:r>
        <w:rPr>
          <w:rFonts w:ascii="PT Astra Serif" w:hAnsi="PT Astra Serif"/>
          <w:color w:val="000000"/>
          <w:sz w:val="24"/>
        </w:rPr>
        <w:t>Текст :</w:t>
      </w:r>
      <w:r>
        <w:rPr>
          <w:rFonts w:ascii="PT Astra Serif" w:hAnsi="PT Astra Serif"/>
          <w:color w:val="000000"/>
          <w:sz w:val="24"/>
        </w:rPr>
        <w:t xml:space="preserve"> электронный // Лань : электронно-библиотечная система. — URL: </w:t>
      </w:r>
      <w:r>
        <w:rPr>
          <w:rFonts w:ascii="PT Astra Serif" w:hAnsi="PT Astra Serif"/>
          <w:color w:val="0000FF"/>
          <w:sz w:val="24"/>
          <w:u w:val="single"/>
        </w:rPr>
        <w:fldChar w:fldCharType="begin"/>
      </w:r>
      <w:r>
        <w:rPr>
          <w:rFonts w:ascii="PT Astra Serif" w:hAnsi="PT Astra Serif"/>
          <w:color w:val="0000FF"/>
          <w:sz w:val="24"/>
          <w:u w:val="single"/>
        </w:rPr>
        <w:instrText>HYPERLINK "https://e.lanbook.com/book/263063"</w:instrText>
      </w:r>
      <w:r>
        <w:rPr>
          <w:rFonts w:ascii="PT Astra Serif" w:hAnsi="PT Astra Serif"/>
          <w:color w:val="0000FF"/>
          <w:sz w:val="24"/>
          <w:u w:val="single"/>
        </w:rPr>
        <w:fldChar w:fldCharType="separate"/>
      </w:r>
      <w:r>
        <w:rPr>
          <w:rFonts w:ascii="PT Astra Serif" w:hAnsi="PT Astra Serif"/>
          <w:color w:val="0000FF"/>
          <w:sz w:val="24"/>
          <w:u w:val="single"/>
        </w:rPr>
        <w:t>https://e.lanbook.com/book/263063</w:t>
      </w:r>
      <w:r>
        <w:rPr>
          <w:rFonts w:ascii="PT Astra Serif" w:hAnsi="PT Astra Serif"/>
          <w:color w:val="0000FF"/>
          <w:sz w:val="24"/>
          <w:u w:val="single"/>
        </w:rPr>
        <w:fldChar w:fldCharType="end"/>
      </w:r>
      <w:r>
        <w:rPr>
          <w:rFonts w:ascii="PT Astra Serif" w:hAnsi="PT Astra Serif"/>
          <w:color w:val="000000"/>
          <w:sz w:val="24"/>
        </w:rPr>
        <w:t xml:space="preserve"> (дата обращения: 21.09.2022). — Режим доступа: для </w:t>
      </w:r>
      <w:r>
        <w:rPr>
          <w:rFonts w:ascii="PT Astra Serif" w:hAnsi="PT Astra Serif"/>
          <w:color w:val="000000"/>
          <w:sz w:val="24"/>
        </w:rPr>
        <w:t>авториз</w:t>
      </w:r>
      <w:r>
        <w:rPr>
          <w:rFonts w:ascii="PT Astra Serif" w:hAnsi="PT Astra Serif"/>
          <w:color w:val="000000"/>
          <w:sz w:val="24"/>
        </w:rPr>
        <w:t>. пользователей.</w:t>
      </w:r>
    </w:p>
    <w:p w14:paraId="49000000">
      <w:pPr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color w:val="000000"/>
          <w:sz w:val="24"/>
        </w:rPr>
        <w:t xml:space="preserve">13. Смирнов, И. В. Сварка специальных сталей и </w:t>
      </w:r>
      <w:r>
        <w:rPr>
          <w:rFonts w:ascii="PT Astra Serif" w:hAnsi="PT Astra Serif"/>
          <w:color w:val="000000"/>
          <w:sz w:val="24"/>
        </w:rPr>
        <w:t>сплавов :</w:t>
      </w:r>
      <w:r>
        <w:rPr>
          <w:rFonts w:ascii="PT Astra Serif" w:hAnsi="PT Astra Serif"/>
          <w:color w:val="000000"/>
          <w:sz w:val="24"/>
        </w:rPr>
        <w:t xml:space="preserve"> учебное пособие для </w:t>
      </w:r>
      <w:r>
        <w:rPr>
          <w:rFonts w:ascii="PT Astra Serif" w:hAnsi="PT Astra Serif"/>
          <w:color w:val="000000"/>
          <w:sz w:val="24"/>
        </w:rPr>
        <w:t>спо</w:t>
      </w:r>
      <w:r>
        <w:rPr>
          <w:rFonts w:ascii="PT Astra Serif" w:hAnsi="PT Astra Serif"/>
          <w:color w:val="000000"/>
          <w:sz w:val="24"/>
        </w:rPr>
        <w:t xml:space="preserve"> / И. В. Смирнов. — 2-е изд., стер. — Санкт-</w:t>
      </w:r>
      <w:r>
        <w:rPr>
          <w:rFonts w:ascii="PT Astra Serif" w:hAnsi="PT Astra Serif"/>
          <w:color w:val="000000"/>
          <w:sz w:val="24"/>
        </w:rPr>
        <w:t>Петербург :</w:t>
      </w:r>
      <w:r>
        <w:rPr>
          <w:rFonts w:ascii="PT Astra Serif" w:hAnsi="PT Astra Serif"/>
          <w:color w:val="000000"/>
          <w:sz w:val="24"/>
        </w:rPr>
        <w:t xml:space="preserve"> Лань, 2022. — 268 с. — ISBN 978-5-507-44729-9. — </w:t>
      </w:r>
      <w:r>
        <w:rPr>
          <w:rFonts w:ascii="PT Astra Serif" w:hAnsi="PT Astra Serif"/>
          <w:color w:val="000000"/>
          <w:sz w:val="24"/>
        </w:rPr>
        <w:t>Текст :</w:t>
      </w:r>
      <w:r>
        <w:rPr>
          <w:rFonts w:ascii="PT Astra Serif" w:hAnsi="PT Astra Serif"/>
          <w:color w:val="000000"/>
          <w:sz w:val="24"/>
        </w:rPr>
        <w:t xml:space="preserve"> электронный // Лань : электронно-библиотечная система. — URL: </w:t>
      </w:r>
      <w:r>
        <w:rPr>
          <w:rFonts w:ascii="PT Astra Serif" w:hAnsi="PT Astra Serif"/>
          <w:color w:val="0000FF"/>
          <w:sz w:val="24"/>
          <w:u w:val="single"/>
        </w:rPr>
        <w:fldChar w:fldCharType="begin"/>
      </w:r>
      <w:r>
        <w:rPr>
          <w:rFonts w:ascii="PT Astra Serif" w:hAnsi="PT Astra Serif"/>
          <w:color w:val="0000FF"/>
          <w:sz w:val="24"/>
          <w:u w:val="single"/>
        </w:rPr>
        <w:instrText>HYPERLINK "https://e.lanbook.com/book/254726"</w:instrText>
      </w:r>
      <w:r>
        <w:rPr>
          <w:rFonts w:ascii="PT Astra Serif" w:hAnsi="PT Astra Serif"/>
          <w:color w:val="0000FF"/>
          <w:sz w:val="24"/>
          <w:u w:val="single"/>
        </w:rPr>
        <w:fldChar w:fldCharType="separate"/>
      </w:r>
      <w:r>
        <w:rPr>
          <w:rFonts w:ascii="PT Astra Serif" w:hAnsi="PT Astra Serif"/>
          <w:color w:val="0000FF"/>
          <w:sz w:val="24"/>
          <w:u w:val="single"/>
        </w:rPr>
        <w:t>https://e.lanbook.com/book/254726</w:t>
      </w:r>
      <w:r>
        <w:rPr>
          <w:rFonts w:ascii="PT Astra Serif" w:hAnsi="PT Astra Serif"/>
          <w:color w:val="0000FF"/>
          <w:sz w:val="24"/>
          <w:u w:val="single"/>
        </w:rPr>
        <w:fldChar w:fldCharType="end"/>
      </w:r>
      <w:r>
        <w:rPr>
          <w:rFonts w:ascii="PT Astra Serif" w:hAnsi="PT Astra Serif"/>
          <w:color w:val="000000"/>
          <w:sz w:val="24"/>
        </w:rPr>
        <w:t xml:space="preserve"> (дата обращения: 21.09.2022). — Режим доступа: для </w:t>
      </w:r>
      <w:r>
        <w:rPr>
          <w:rFonts w:ascii="PT Astra Serif" w:hAnsi="PT Astra Serif"/>
          <w:color w:val="000000"/>
          <w:sz w:val="24"/>
        </w:rPr>
        <w:t>авториз</w:t>
      </w:r>
      <w:r>
        <w:rPr>
          <w:rFonts w:ascii="PT Astra Serif" w:hAnsi="PT Astra Serif"/>
          <w:color w:val="000000"/>
          <w:sz w:val="24"/>
        </w:rPr>
        <w:t>. пользователей.</w:t>
      </w:r>
    </w:p>
    <w:p w14:paraId="4A000000">
      <w:pPr>
        <w:spacing w:after="0"/>
        <w:ind/>
        <w:jc w:val="both"/>
        <w:rPr>
          <w:rFonts w:ascii="PT Astra Serif" w:hAnsi="PT Astra Serif"/>
          <w:color w:val="000000"/>
          <w:sz w:val="24"/>
        </w:rPr>
      </w:pPr>
    </w:p>
    <w:p w14:paraId="4B000000">
      <w:pPr>
        <w:spacing w:before="269"/>
        <w:ind w:right="10"/>
        <w:jc w:val="center"/>
        <w:rPr>
          <w:rFonts w:ascii="PT Astra Serif" w:hAnsi="PT Astra Serif"/>
          <w:sz w:val="24"/>
        </w:rPr>
      </w:pPr>
    </w:p>
    <w:sectPr>
      <w:headerReference r:id="rId1" w:type="default"/>
      <w:pgSz w:h="16838" w:orient="portrait" w:w="11906"/>
      <w:pgMar w:bottom="1134" w:footer="0" w:gutter="0" w:header="0" w:left="1701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color w:val="000000"/>
      </w:rPr>
      <w:fldChar w:fldCharType="begin"/>
    </w:r>
    <w:r>
      <w:rPr>
        <w:color w:val="000000"/>
      </w:rPr>
      <w:instrText xml:space="preserve">PAGE 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1000000">
    <w:pPr>
      <w:tabs>
        <w:tab w:leader="none" w:pos="4677" w:val="center"/>
        <w:tab w:leader="none" w:pos="9355" w:val="right"/>
      </w:tabs>
      <w:ind/>
      <w:jc w:val="center"/>
      <w:rPr>
        <w:color w:val="000000"/>
      </w:rPr>
    </w:pPr>
  </w:p>
  <w:p w14:paraId="02000000">
    <w:pPr>
      <w:tabs>
        <w:tab w:leader="none" w:pos="4677" w:val="center"/>
        <w:tab w:leader="none" w:pos="9355" w:val="right"/>
      </w:tabs>
      <w:ind/>
      <w:jc w:val="center"/>
      <w:rPr>
        <w:color w:val="000000"/>
      </w:rPr>
    </w:pPr>
  </w:p>
</w:hdr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8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6" w:type="paragraph">
    <w:name w:val="toc 2"/>
    <w:next w:val="Style_2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2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2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basedOn w:val="Style_2"/>
    <w:next w:val="Style_2"/>
    <w:link w:val="Style_10_ch"/>
    <w:uiPriority w:val="9"/>
    <w:qFormat/>
    <w:pPr>
      <w:spacing w:after="120" w:before="120" w:line="240" w:lineRule="auto"/>
      <w:ind/>
      <w:jc w:val="both"/>
      <w:outlineLvl w:val="2"/>
    </w:pPr>
    <w:rPr>
      <w:rFonts w:ascii="XO Thames" w:hAnsi="XO Thames"/>
      <w:b w:val="1"/>
      <w:color w:val="000000"/>
      <w:sz w:val="26"/>
    </w:rPr>
  </w:style>
  <w:style w:styleId="Style_10_ch" w:type="character">
    <w:name w:val="heading 3"/>
    <w:basedOn w:val="Style_2_ch"/>
    <w:link w:val="Style_10"/>
    <w:rPr>
      <w:rFonts w:ascii="XO Thames" w:hAnsi="XO Thames"/>
      <w:b w:val="1"/>
      <w:color w:val="000000"/>
      <w:sz w:val="26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basedOn w:val="Style_2"/>
    <w:next w:val="Style_2"/>
    <w:link w:val="Style_12_ch"/>
    <w:uiPriority w:val="9"/>
    <w:qFormat/>
    <w:pPr>
      <w:spacing w:after="120" w:before="120" w:line="240" w:lineRule="auto"/>
      <w:ind/>
      <w:jc w:val="both"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basedOn w:val="Style_2_ch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heading 1"/>
    <w:basedOn w:val="Style_2"/>
    <w:next w:val="Style_2"/>
    <w:link w:val="Style_13_ch"/>
    <w:uiPriority w:val="9"/>
    <w:qFormat/>
    <w:pPr>
      <w:keepNext w:val="1"/>
      <w:keepLines w:val="1"/>
      <w:spacing w:after="0" w:before="480"/>
      <w:ind/>
      <w:outlineLvl w:val="0"/>
    </w:pPr>
    <w:rPr>
      <w:rFonts w:ascii="Cambria" w:hAnsi="Cambria"/>
      <w:b w:val="1"/>
      <w:color w:val="365F91"/>
    </w:rPr>
  </w:style>
  <w:style w:styleId="Style_13_ch" w:type="character">
    <w:name w:val="heading 1"/>
    <w:basedOn w:val="Style_2_ch"/>
    <w:link w:val="Style_13"/>
    <w:rPr>
      <w:rFonts w:ascii="Cambria" w:hAnsi="Cambria"/>
      <w:b w:val="1"/>
      <w:color w:val="365F91"/>
    </w:rPr>
  </w:style>
  <w:style w:styleId="Style_5" w:type="paragraph">
    <w:name w:val="Hyperlink"/>
    <w:link w:val="Style_5_ch"/>
    <w:rPr>
      <w:color w:val="0000FF"/>
      <w:u w:val="single"/>
    </w:rPr>
  </w:style>
  <w:style w:styleId="Style_5_ch" w:type="character">
    <w:name w:val="Hyperlink"/>
    <w:link w:val="Style_5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basedOn w:val="Style_2"/>
    <w:next w:val="Style_2"/>
    <w:link w:val="Style_20_ch"/>
    <w:uiPriority w:val="11"/>
    <w:qFormat/>
    <w:pPr>
      <w:spacing w:after="0" w:line="240" w:lineRule="auto"/>
      <w:ind/>
      <w:jc w:val="both"/>
    </w:pPr>
    <w:rPr>
      <w:rFonts w:ascii="XO Thames" w:hAnsi="XO Thames"/>
      <w:i w:val="1"/>
      <w:color w:val="000000"/>
      <w:sz w:val="24"/>
    </w:rPr>
  </w:style>
  <w:style w:styleId="Style_20_ch" w:type="character">
    <w:name w:val="Subtitle"/>
    <w:basedOn w:val="Style_2_ch"/>
    <w:link w:val="Style_20"/>
    <w:rPr>
      <w:rFonts w:ascii="XO Thames" w:hAnsi="XO Thames"/>
      <w:i w:val="1"/>
      <w:color w:val="000000"/>
      <w:sz w:val="24"/>
    </w:rPr>
  </w:style>
  <w:style w:styleId="Style_21" w:type="paragraph">
    <w:name w:val="toc 10"/>
    <w:next w:val="Style_2"/>
    <w:link w:val="Style_21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1_ch" w:type="character">
    <w:name w:val="toc 10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itle"/>
    <w:basedOn w:val="Style_2"/>
    <w:next w:val="Style_2"/>
    <w:link w:val="Style_23_ch"/>
    <w:uiPriority w:val="10"/>
    <w:qFormat/>
    <w:pPr>
      <w:spacing w:after="567" w:before="567" w:line="240" w:lineRule="auto"/>
      <w:ind/>
      <w:jc w:val="center"/>
    </w:pPr>
    <w:rPr>
      <w:rFonts w:ascii="XO Thames" w:hAnsi="XO Thames"/>
      <w:b w:val="1"/>
      <w:smallCaps w:val="1"/>
      <w:color w:val="000000"/>
      <w:sz w:val="40"/>
    </w:rPr>
  </w:style>
  <w:style w:styleId="Style_23_ch" w:type="character">
    <w:name w:val="Title"/>
    <w:basedOn w:val="Style_2_ch"/>
    <w:link w:val="Style_23"/>
    <w:rPr>
      <w:rFonts w:ascii="XO Thames" w:hAnsi="XO Thames"/>
      <w:b w:val="1"/>
      <w:smallCaps w:val="1"/>
      <w:color w:val="000000"/>
      <w:sz w:val="40"/>
    </w:rPr>
  </w:style>
  <w:style w:styleId="Style_24" w:type="paragraph">
    <w:name w:val="heading 4"/>
    <w:basedOn w:val="Style_2"/>
    <w:next w:val="Style_2"/>
    <w:link w:val="Style_24_ch"/>
    <w:uiPriority w:val="9"/>
    <w:qFormat/>
    <w:pPr>
      <w:spacing w:after="120" w:before="120" w:line="240" w:lineRule="auto"/>
      <w:ind/>
      <w:jc w:val="both"/>
      <w:outlineLvl w:val="3"/>
    </w:pPr>
    <w:rPr>
      <w:rFonts w:ascii="XO Thames" w:hAnsi="XO Thames"/>
      <w:b w:val="1"/>
      <w:color w:val="000000"/>
      <w:sz w:val="24"/>
    </w:rPr>
  </w:style>
  <w:style w:styleId="Style_24_ch" w:type="character">
    <w:name w:val="heading 4"/>
    <w:basedOn w:val="Style_2_ch"/>
    <w:link w:val="Style_24"/>
    <w:rPr>
      <w:rFonts w:ascii="XO Thames" w:hAnsi="XO Thames"/>
      <w:b w:val="1"/>
      <w:color w:val="000000"/>
      <w:sz w:val="24"/>
    </w:rPr>
  </w:style>
  <w:style w:styleId="Style_25" w:type="paragraph">
    <w:name w:val="heading 2"/>
    <w:basedOn w:val="Style_2"/>
    <w:next w:val="Style_2"/>
    <w:link w:val="Style_25_ch"/>
    <w:uiPriority w:val="9"/>
    <w:qFormat/>
    <w:pPr>
      <w:spacing w:after="120" w:before="120" w:line="240" w:lineRule="auto"/>
      <w:ind/>
      <w:jc w:val="both"/>
      <w:outlineLvl w:val="1"/>
    </w:pPr>
    <w:rPr>
      <w:rFonts w:ascii="XO Thames" w:hAnsi="XO Thames"/>
      <w:b w:val="1"/>
      <w:color w:val="000000"/>
    </w:rPr>
  </w:style>
  <w:style w:styleId="Style_25_ch" w:type="character">
    <w:name w:val="heading 2"/>
    <w:basedOn w:val="Style_2_ch"/>
    <w:link w:val="Style_25"/>
    <w:rPr>
      <w:rFonts w:ascii="XO Thames" w:hAnsi="XO Thames"/>
      <w:b w:val="1"/>
      <w:color w:val="000000"/>
    </w:rPr>
  </w:style>
  <w:style w:styleId="Style_26" w:type="paragraph">
    <w:name w:val="heading 6"/>
    <w:basedOn w:val="Style_2"/>
    <w:next w:val="Style_2"/>
    <w:link w:val="Style_26_ch"/>
    <w:uiPriority w:val="9"/>
    <w:qFormat/>
    <w:pPr>
      <w:keepNext w:val="1"/>
      <w:keepLines w:val="1"/>
      <w:spacing w:after="40" w:before="200"/>
      <w:ind/>
      <w:outlineLvl w:val="5"/>
    </w:pPr>
    <w:rPr>
      <w:b w:val="1"/>
      <w:sz w:val="20"/>
    </w:rPr>
  </w:style>
  <w:style w:styleId="Style_26_ch" w:type="character">
    <w:name w:val="heading 6"/>
    <w:basedOn w:val="Style_2_ch"/>
    <w:link w:val="Style_26"/>
    <w:rPr>
      <w:b w:val="1"/>
      <w:sz w:val="20"/>
    </w:rPr>
  </w:style>
  <w:style w:styleId="Style_3" w:type="table">
    <w:basedOn w:val="Style_27"/>
    <w:semiHidden w:val="1"/>
    <w:unhideWhenUsed w:val="1"/>
    <w:tblPr>
      <w:tblCellMar>
        <w:top w:type="dxa" w:w="0"/>
        <w:left w:type="dxa" w:w="115"/>
        <w:bottom w:type="dxa" w:w="0"/>
        <w:right w:type="dxa" w:w="115"/>
      </w:tblCellMar>
    </w:tblPr>
  </w:style>
  <w:style w:styleId="Style_4" w:type="table">
    <w:basedOn w:val="Style_27"/>
    <w:semiHidden w:val="1"/>
    <w:unhideWhenUsed w:val="1"/>
    <w:tblPr>
      <w:tblCellMar>
        <w:top w:type="dxa" w:w="0"/>
        <w:left w:type="dxa" w:w="115"/>
        <w:bottom w:type="dxa" w:w="0"/>
        <w:right w:type="dxa" w:w="115"/>
      </w:tblCellMar>
    </w:tblPr>
  </w:style>
  <w:style w:styleId="Style_1" w:type="table">
    <w:basedOn w:val="Style_27"/>
    <w:semiHidden w:val="1"/>
    <w:unhideWhenUsed w:val="1"/>
    <w:tblPr>
      <w:tblCellMar>
        <w:top w:type="dxa" w:w="0"/>
        <w:left w:type="dxa" w:w="115"/>
        <w:bottom w:type="dxa" w:w="0"/>
        <w:right w:type="dxa" w:w="115"/>
      </w:tblCellMar>
    </w:tblPr>
  </w:style>
  <w:style w:styleId="Style_28" w:type="table">
    <w:basedOn w:val="Style_27"/>
    <w:semiHidden w:val="1"/>
    <w:unhideWhenUsed w:val="1"/>
    <w:tblPr>
      <w:tblCellMar>
        <w:top w:type="dxa" w:w="0"/>
        <w:left w:type="dxa" w:w="115"/>
        <w:bottom w:type="dxa" w:w="0"/>
        <w:right w:type="dxa" w:w="115"/>
      </w:tblCellMar>
    </w:tbl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2024-03-22T07:48:40Z</dcterms:modified>
</cp:coreProperties>
</file>