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0" w:val="left"/>
        </w:tabs>
        <w:spacing w:after="0" w:line="360" w:lineRule="auto"/>
        <w:ind w:firstLine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Паспорт практического задания</w:t>
      </w:r>
    </w:p>
    <w:p w14:paraId="04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b w:val="1"/>
          <w:color w:val="000000"/>
          <w:sz w:val="28"/>
        </w:rPr>
        <w:t>Практическое задание (кейс-задания) реги</w:t>
      </w:r>
      <w:r>
        <w:rPr>
          <w:rStyle w:val="Style_2_ch"/>
          <w:b w:val="1"/>
          <w:color w:val="000000"/>
          <w:sz w:val="28"/>
        </w:rPr>
        <w:t>онального этап</w:t>
      </w:r>
      <w:r>
        <w:rPr>
          <w:rStyle w:val="Style_2_ch"/>
          <w:b w:val="1"/>
          <w:color w:val="000000"/>
          <w:sz w:val="28"/>
        </w:rPr>
        <w:t>а</w:t>
      </w:r>
    </w:p>
    <w:p w14:paraId="05000000">
      <w:pPr>
        <w:pStyle w:val="Style_3"/>
        <w:tabs>
          <w:tab w:leader="none" w:pos="0" w:val="left"/>
        </w:tabs>
        <w:spacing w:after="0" w:line="360" w:lineRule="auto"/>
        <w:ind/>
        <w:jc w:val="center"/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920"/>
        <w:gridCol w:w="2601"/>
        <w:gridCol w:w="3024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2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деятельности /Вид профессиональной деятельности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оцениваемых компетенций (ОК/ПК)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2"/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Организация и контроль деятельности сотрудников службы приема и размещения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</w:t>
            </w:r>
            <w:r>
              <w:rPr>
                <w:rStyle w:val="Style_2_ch"/>
                <w:color w:val="000000"/>
                <w:sz w:val="24"/>
              </w:rPr>
              <w:t>К 01. Выбирать сп</w:t>
            </w:r>
            <w:r>
              <w:rPr>
                <w:rStyle w:val="Style_2_ch"/>
                <w:color w:val="000000"/>
                <w:sz w:val="24"/>
              </w:rPr>
              <w:t>особы решения задач профессиональной деятельности, применительно к различным контекстам.</w:t>
            </w:r>
          </w:p>
          <w:p w14:paraId="0D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0E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0F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04. Работать в коллективе и команде, эффективно </w:t>
            </w:r>
            <w:r>
              <w:rPr>
                <w:rStyle w:val="Style_2_ch"/>
                <w:color w:val="000000"/>
                <w:sz w:val="24"/>
              </w:rPr>
              <w:t>взаимодействовать с коллегами, руководством, клиентами.</w:t>
            </w:r>
          </w:p>
          <w:p w14:paraId="10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11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06. Проявлять гражданско-патриотическую </w:t>
            </w:r>
            <w:r>
              <w:rPr>
                <w:rStyle w:val="Style_2_ch"/>
                <w:color w:val="000000"/>
                <w:sz w:val="24"/>
              </w:rPr>
              <w:t>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12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(в редакции Приказа </w:t>
            </w:r>
            <w:r>
              <w:rPr>
                <w:rStyle w:val="Style_2_ch"/>
                <w:color w:val="000000"/>
                <w:sz w:val="24"/>
              </w:rPr>
              <w:t>Минпросвещения</w:t>
            </w:r>
            <w:r>
              <w:rPr>
                <w:rStyle w:val="Style_2_ch"/>
                <w:color w:val="000000"/>
                <w:sz w:val="24"/>
              </w:rPr>
              <w:t xml:space="preserve"> России от 17.12.2020 № 747)</w:t>
            </w:r>
          </w:p>
          <w:p w14:paraId="13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14:paraId="14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09. Использовать информационные технологии в профессиональной деятельности.</w:t>
            </w:r>
          </w:p>
          <w:p w14:paraId="15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16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Р</w:t>
            </w:r>
            <w:r>
              <w:rPr>
                <w:rStyle w:val="Style_2_ch"/>
                <w:color w:val="000000"/>
                <w:sz w:val="24"/>
              </w:rPr>
              <w:t>азработк</w:t>
            </w:r>
            <w:r>
              <w:rPr>
                <w:rStyle w:val="Style_2_ch"/>
                <w:color w:val="000000"/>
                <w:sz w:val="24"/>
              </w:rPr>
              <w:t>а</w:t>
            </w:r>
            <w:r>
              <w:rPr>
                <w:rStyle w:val="Style_2_ch"/>
                <w:color w:val="000000"/>
                <w:sz w:val="24"/>
              </w:rPr>
              <w:t xml:space="preserve"> операционных процедур и стандартов службы приема и размещения;</w:t>
            </w:r>
          </w:p>
          <w:p w14:paraId="18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планировани</w:t>
            </w:r>
            <w:r>
              <w:rPr>
                <w:rStyle w:val="Style_2_ch"/>
                <w:color w:val="000000"/>
                <w:sz w:val="24"/>
              </w:rPr>
              <w:t>е</w:t>
            </w:r>
            <w:r>
              <w:rPr>
                <w:rStyle w:val="Style_2_ch"/>
                <w:color w:val="000000"/>
                <w:sz w:val="24"/>
              </w:rPr>
              <w:t>, организаци</w:t>
            </w:r>
            <w:r>
              <w:rPr>
                <w:rStyle w:val="Style_2_ch"/>
                <w:color w:val="000000"/>
                <w:sz w:val="24"/>
              </w:rPr>
              <w:t>я</w:t>
            </w:r>
            <w:r>
              <w:rPr>
                <w:rStyle w:val="Style_2_ch"/>
                <w:color w:val="000000"/>
                <w:sz w:val="24"/>
              </w:rPr>
              <w:t>, стимулировани</w:t>
            </w:r>
            <w:r>
              <w:rPr>
                <w:rStyle w:val="Style_2_ch"/>
                <w:color w:val="000000"/>
                <w:sz w:val="24"/>
              </w:rPr>
              <w:t>е</w:t>
            </w:r>
            <w:r>
              <w:rPr>
                <w:rStyle w:val="Style_2_ch"/>
                <w:color w:val="000000"/>
                <w:sz w:val="24"/>
              </w:rPr>
              <w:t xml:space="preserve"> и контрол</w:t>
            </w:r>
            <w:r>
              <w:rPr>
                <w:rStyle w:val="Style_2_ch"/>
                <w:color w:val="000000"/>
                <w:sz w:val="24"/>
              </w:rPr>
              <w:t>ь</w:t>
            </w:r>
            <w:r>
              <w:rPr>
                <w:rStyle w:val="Style_2_ch"/>
                <w:color w:val="000000"/>
                <w:sz w:val="24"/>
              </w:rPr>
              <w:t xml:space="preserve"> деятельности исполнителей по приему и размещению гостей.</w:t>
            </w:r>
          </w:p>
          <w:p w14:paraId="19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2"/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Организация и контроль деятельности сотрудников службы </w:t>
            </w:r>
            <w:r>
              <w:rPr>
                <w:rStyle w:val="Style_2_ch"/>
                <w:color w:val="000000"/>
                <w:sz w:val="24"/>
              </w:rPr>
              <w:t>обслуживания и эксплуатации номерного фонда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01. Выбирать способы решения </w:t>
            </w:r>
            <w:r>
              <w:rPr>
                <w:rStyle w:val="Style_2_ch"/>
                <w:color w:val="000000"/>
                <w:sz w:val="24"/>
              </w:rPr>
              <w:t>задач профессиональной деятельности, применительно к различным контекстам.</w:t>
            </w:r>
          </w:p>
          <w:p w14:paraId="1D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02. Осуществлять поиск, анализ и интерпретацию информации, необходимой для выполнения задач </w:t>
            </w:r>
            <w:r>
              <w:rPr>
                <w:rStyle w:val="Style_2_ch"/>
                <w:color w:val="000000"/>
                <w:sz w:val="24"/>
              </w:rPr>
              <w:t>профессиональной деятельности.</w:t>
            </w:r>
          </w:p>
          <w:p w14:paraId="1E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1F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20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21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22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(в редакции Приказа </w:t>
            </w:r>
            <w:r>
              <w:rPr>
                <w:rStyle w:val="Style_2_ch"/>
                <w:color w:val="000000"/>
                <w:sz w:val="24"/>
              </w:rPr>
              <w:t>Минпросвещения</w:t>
            </w:r>
            <w:r>
              <w:rPr>
                <w:rStyle w:val="Style_2_ch"/>
                <w:color w:val="000000"/>
                <w:sz w:val="24"/>
              </w:rPr>
              <w:t xml:space="preserve"> России от 17.12.2020 № 747)</w:t>
            </w:r>
          </w:p>
          <w:p w14:paraId="23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>
              <w:rPr>
                <w:rStyle w:val="Style_2_ch"/>
                <w:color w:val="000000"/>
                <w:sz w:val="24"/>
              </w:rPr>
              <w:t>чрезвычайных ситуациях.</w:t>
            </w:r>
          </w:p>
          <w:p w14:paraId="24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09. Использовать информационные технологии в профессиональной деятельности.</w:t>
            </w:r>
          </w:p>
          <w:p w14:paraId="25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26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Р</w:t>
            </w:r>
            <w:r>
              <w:rPr>
                <w:rStyle w:val="Style_2_ch"/>
                <w:color w:val="000000"/>
                <w:sz w:val="24"/>
              </w:rPr>
              <w:t>азработк</w:t>
            </w:r>
            <w:r>
              <w:rPr>
                <w:rStyle w:val="Style_2_ch"/>
                <w:color w:val="000000"/>
                <w:sz w:val="24"/>
              </w:rPr>
              <w:t>а</w:t>
            </w:r>
            <w:r>
              <w:rPr>
                <w:rStyle w:val="Style_2_ch"/>
                <w:color w:val="000000"/>
                <w:sz w:val="24"/>
              </w:rPr>
              <w:t xml:space="preserve"> операционных </w:t>
            </w:r>
            <w:r>
              <w:rPr>
                <w:rStyle w:val="Style_2_ch"/>
                <w:color w:val="000000"/>
                <w:sz w:val="24"/>
              </w:rPr>
              <w:t>процедур и стандартов службы обслуживания и эксплуатации номерного фонда;</w:t>
            </w:r>
          </w:p>
          <w:p w14:paraId="28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п</w:t>
            </w:r>
            <w:r>
              <w:rPr>
                <w:rStyle w:val="Style_2_ch"/>
                <w:color w:val="000000"/>
                <w:sz w:val="24"/>
              </w:rPr>
              <w:t>ланирование, организация, стимулирование и контроль деятельности персонала службы обслуживания и эксплуатации номерного фонда.</w:t>
            </w:r>
          </w:p>
          <w:p w14:paraId="29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2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Организация и контроль деятельности сотрудников службы бронирования и продаж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2D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2E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2F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30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05. Осуществлять устную и письменную коммуникацию на государственном языке с учетом </w:t>
            </w:r>
            <w:r>
              <w:rPr>
                <w:rStyle w:val="Style_2_ch"/>
                <w:color w:val="000000"/>
                <w:sz w:val="24"/>
              </w:rPr>
              <w:t>особенностей социального и культурного контекста.</w:t>
            </w:r>
          </w:p>
          <w:p w14:paraId="31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32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(в редакции Приказа </w:t>
            </w:r>
            <w:r>
              <w:rPr>
                <w:rStyle w:val="Style_2_ch"/>
                <w:color w:val="000000"/>
                <w:sz w:val="24"/>
              </w:rPr>
              <w:t>Минпросвещения</w:t>
            </w:r>
            <w:r>
              <w:rPr>
                <w:rStyle w:val="Style_2_ch"/>
                <w:color w:val="000000"/>
                <w:sz w:val="24"/>
              </w:rPr>
              <w:t xml:space="preserve"> России от 17.12.2020 № 747)</w:t>
            </w:r>
          </w:p>
          <w:p w14:paraId="33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14:paraId="34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35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ОК 09. Использовать информационные технологии в профессиональной деятельности.</w:t>
            </w:r>
          </w:p>
          <w:p w14:paraId="36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 xml:space="preserve">ОК 10. Пользоваться профессиональной </w:t>
            </w:r>
            <w:r>
              <w:rPr>
                <w:rStyle w:val="Style_2_ch"/>
                <w:color w:val="000000"/>
                <w:sz w:val="24"/>
              </w:rPr>
              <w:t>документацией на государственном и иностранном языках.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П</w:t>
            </w:r>
            <w:r>
              <w:rPr>
                <w:rStyle w:val="Style_2_ch"/>
                <w:color w:val="000000"/>
                <w:sz w:val="24"/>
              </w:rPr>
              <w:t>ланировани</w:t>
            </w:r>
            <w:r>
              <w:rPr>
                <w:rStyle w:val="Style_2_ch"/>
                <w:color w:val="000000"/>
                <w:sz w:val="24"/>
              </w:rPr>
              <w:t>е</w:t>
            </w:r>
            <w:r>
              <w:rPr>
                <w:rStyle w:val="Style_2_ch"/>
                <w:color w:val="000000"/>
                <w:sz w:val="24"/>
              </w:rPr>
              <w:t>, организаци</w:t>
            </w:r>
            <w:r>
              <w:rPr>
                <w:rStyle w:val="Style_2_ch"/>
                <w:color w:val="000000"/>
                <w:sz w:val="24"/>
              </w:rPr>
              <w:t>я</w:t>
            </w:r>
            <w:r>
              <w:rPr>
                <w:rStyle w:val="Style_2_ch"/>
                <w:color w:val="000000"/>
                <w:sz w:val="24"/>
              </w:rPr>
              <w:t>, стимулировани</w:t>
            </w:r>
            <w:r>
              <w:rPr>
                <w:rStyle w:val="Style_2_ch"/>
                <w:color w:val="000000"/>
                <w:sz w:val="24"/>
              </w:rPr>
              <w:t>е</w:t>
            </w:r>
            <w:r>
              <w:rPr>
                <w:rStyle w:val="Style_2_ch"/>
                <w:color w:val="000000"/>
                <w:sz w:val="24"/>
              </w:rPr>
              <w:t xml:space="preserve"> и контрол</w:t>
            </w:r>
            <w:r>
              <w:rPr>
                <w:rStyle w:val="Style_2_ch"/>
                <w:color w:val="000000"/>
                <w:sz w:val="24"/>
              </w:rPr>
              <w:t>ь</w:t>
            </w:r>
            <w:r>
              <w:rPr>
                <w:rStyle w:val="Style_2_ch"/>
                <w:color w:val="000000"/>
                <w:sz w:val="24"/>
              </w:rPr>
              <w:t xml:space="preserve"> деятельности работников службы бронирования и продаж;</w:t>
            </w:r>
          </w:p>
          <w:p w14:paraId="38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разработк</w:t>
            </w:r>
            <w:r>
              <w:rPr>
                <w:rStyle w:val="Style_2_ch"/>
                <w:color w:val="000000"/>
                <w:sz w:val="24"/>
              </w:rPr>
              <w:t>а</w:t>
            </w:r>
            <w:r>
              <w:rPr>
                <w:rStyle w:val="Style_2_ch"/>
                <w:color w:val="000000"/>
                <w:sz w:val="24"/>
              </w:rPr>
              <w:t xml:space="preserve">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14:paraId="39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выявлени</w:t>
            </w:r>
            <w:r>
              <w:rPr>
                <w:rStyle w:val="Style_2_ch"/>
                <w:color w:val="000000"/>
                <w:sz w:val="24"/>
              </w:rPr>
              <w:t>е</w:t>
            </w:r>
            <w:r>
              <w:rPr>
                <w:rStyle w:val="Style_2_ch"/>
                <w:color w:val="000000"/>
                <w:sz w:val="24"/>
              </w:rPr>
              <w:t xml:space="preserve"> конкурентоспособности гостиничного продукта;</w:t>
            </w:r>
          </w:p>
          <w:p w14:paraId="3A000000">
            <w:pPr>
              <w:pStyle w:val="Style_2"/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color w:val="000000"/>
                <w:sz w:val="24"/>
              </w:rPr>
              <w:t>о</w:t>
            </w:r>
            <w:r>
              <w:rPr>
                <w:rStyle w:val="Style_2_ch"/>
                <w:color w:val="000000"/>
                <w:sz w:val="24"/>
              </w:rPr>
              <w:t>пределени</w:t>
            </w:r>
            <w:r>
              <w:rPr>
                <w:rStyle w:val="Style_2_ch"/>
                <w:color w:val="000000"/>
                <w:sz w:val="24"/>
              </w:rPr>
              <w:t>е</w:t>
            </w:r>
            <w:r>
              <w:rPr>
                <w:rStyle w:val="Style_2_ch"/>
                <w:color w:val="000000"/>
                <w:sz w:val="24"/>
              </w:rPr>
              <w:t xml:space="preserve"> эффективности мероприятий по стимулированию сбыта гостиничного продукта.</w:t>
            </w:r>
          </w:p>
          <w:p w14:paraId="3B000000">
            <w:pPr>
              <w:pStyle w:val="Style_2"/>
              <w:ind/>
              <w:jc w:val="both"/>
              <w:rPr>
                <w:color w:val="000000"/>
              </w:rPr>
            </w:pPr>
          </w:p>
        </w:tc>
      </w:tr>
    </w:tbl>
    <w:p w14:paraId="3C000000">
      <w:pPr>
        <w:rPr>
          <w:rFonts w:ascii="PT Astra Serif" w:hAnsi="PT Astra Serif"/>
        </w:rPr>
      </w:pPr>
    </w:p>
    <w:p w14:paraId="3D000000">
      <w:pPr>
        <w:rPr>
          <w:rFonts w:ascii="PT Astra Serif" w:hAnsi="PT Astra Serif"/>
        </w:rPr>
      </w:pPr>
    </w:p>
    <w:p w14:paraId="3E000000">
      <w:pPr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модуля задания</w:t>
            </w:r>
          </w:p>
        </w:tc>
      </w:tr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252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Модуль задания «</w:t>
            </w:r>
            <w:r>
              <w:rPr>
                <w:b w:val="1"/>
              </w:rPr>
              <w:t>Организация и контроль деятельности сотрудников службы приема и размещения</w:t>
            </w:r>
            <w:r>
              <w:rPr>
                <w:b w:val="1"/>
              </w:rPr>
              <w:t>»</w:t>
            </w:r>
          </w:p>
          <w:tbl>
            <w:tblPr>
              <w:tblStyle w:val="Style_5"/>
              <w:tblLayout w:type="fixed"/>
            </w:tblPr>
            <w:tblGrid>
              <w:gridCol w:w="3114"/>
              <w:gridCol w:w="3115"/>
              <w:gridCol w:w="3121"/>
            </w:tblGrid>
            <w:tr>
              <w:tc>
                <w:tcPr>
                  <w:tcW w:type="dxa" w:w="3114"/>
                </w:tcPr>
                <w:p w14:paraId="41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  <w:bookmarkStart w:id="1" w:name="_Hlk97671388"/>
                </w:p>
              </w:tc>
              <w:tc>
                <w:tcPr>
                  <w:tcW w:type="dxa" w:w="3115"/>
                </w:tcPr>
                <w:p w14:paraId="42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 w14:paraId="43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>
              <w:tc>
                <w:tcPr>
                  <w:tcW w:type="dxa" w:w="3114"/>
                </w:tcPr>
                <w:p w14:paraId="44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15"/>
                </w:tcPr>
                <w:p w14:paraId="45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/>
              </w:tc>
            </w:tr>
            <w:tr>
              <w:tc>
                <w:tcPr>
                  <w:tcW w:type="dxa" w:w="3114"/>
                </w:tcPr>
                <w:p w14:paraId="46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15"/>
                </w:tcPr>
                <w:p w14:paraId="47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 w14:paraId="48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>
              <w:tc>
                <w:tcPr>
                  <w:tcW w:type="dxa" w:w="3114"/>
                </w:tcPr>
                <w:p w14:paraId="49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15"/>
                </w:tcPr>
                <w:p w14:paraId="4A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 w14:paraId="4B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>
              <w:tc>
                <w:tcPr>
                  <w:tcW w:type="dxa" w:w="3114"/>
                </w:tcPr>
                <w:p w14:paraId="4C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15"/>
                </w:tcPr>
                <w:p w14:paraId="4D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 w14:paraId="4E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>
              <w:tc>
                <w:tcPr>
                  <w:tcW w:type="dxa" w:w="3114"/>
                </w:tcPr>
                <w:p w14:paraId="4F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15"/>
                </w:tcPr>
                <w:p w14:paraId="50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 w14:paraId="51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>
              <w:tc>
                <w:tcPr>
                  <w:tcW w:type="dxa" w:w="3114"/>
                </w:tcPr>
                <w:p w14:paraId="52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15"/>
                </w:tcPr>
                <w:p w14:paraId="53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3121"/>
                </w:tcPr>
                <w:p w14:paraId="54000000">
                  <w:pPr>
                    <w:spacing w:after="0" w:line="240" w:lineRule="auto"/>
                    <w:ind/>
                    <w:jc w:val="both"/>
                    <w:rPr>
                      <w:color w:val="000000"/>
                      <w:sz w:val="24"/>
                    </w:rPr>
                  </w:pPr>
                  <w:bookmarkEnd w:id="1"/>
                </w:p>
              </w:tc>
            </w:tr>
          </w:tbl>
          <w:p w14:paraId="55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56000000">
            <w:pPr>
              <w:rPr>
                <w:rFonts w:ascii="PT Astra Serif" w:hAnsi="PT Astra Serif"/>
                <w:i w:val="1"/>
              </w:rPr>
            </w:pPr>
          </w:p>
        </w:tc>
      </w:tr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Модуль задания «</w:t>
            </w:r>
            <w:r>
              <w:rPr>
                <w:rFonts w:ascii="PT Astra Serif" w:hAnsi="PT Astra Serif"/>
                <w:b w:val="1"/>
              </w:rPr>
              <w:t>Организация и контроль деятельности сотрудников службы бронирования и продаж</w:t>
            </w:r>
            <w:r>
              <w:rPr>
                <w:rFonts w:ascii="PT Astra Serif" w:hAnsi="PT Astra Serif"/>
                <w:b w:val="1"/>
              </w:rPr>
              <w:t>»</w:t>
            </w:r>
          </w:p>
          <w:p w14:paraId="58000000">
            <w:pPr>
              <w:spacing w:after="0"/>
              <w:ind/>
              <w:jc w:val="both"/>
              <w:rPr>
                <w:color w:val="000000"/>
                <w:sz w:val="24"/>
              </w:rPr>
            </w:pPr>
          </w:p>
          <w:p w14:paraId="59000000">
            <w:pPr>
              <w:ind/>
              <w:jc w:val="both"/>
              <w:rPr>
                <w:rFonts w:ascii="PT Astra Serif" w:hAnsi="PT Astra Serif"/>
              </w:rPr>
            </w:pPr>
          </w:p>
        </w:tc>
      </w:tr>
    </w:tbl>
    <w:p w14:paraId="5A000000">
      <w:pPr>
        <w:rPr>
          <w:rFonts w:ascii="PT Astra Serif" w:hAnsi="PT Astra Serif"/>
        </w:rPr>
      </w:pPr>
    </w:p>
    <w:p w14:paraId="5B000000">
      <w:pPr>
        <w:ind/>
        <w:jc w:val="right"/>
        <w:rPr>
          <w:rStyle w:val="Style_6_ch"/>
          <w:rFonts w:ascii="PT Astra Serif" w:hAnsi="PT Astra Serif"/>
          <w:b w:val="1"/>
          <w:sz w:val="24"/>
        </w:rPr>
      </w:pPr>
    </w:p>
    <w:p w14:paraId="5C000000">
      <w:pPr>
        <w:ind/>
        <w:jc w:val="right"/>
        <w:rPr>
          <w:rStyle w:val="Style_6_ch"/>
          <w:rFonts w:ascii="PT Astra Serif" w:hAnsi="PT Astra Serif"/>
          <w:b w:val="1"/>
          <w:sz w:val="24"/>
        </w:rPr>
      </w:pPr>
    </w:p>
    <w:p w14:paraId="5D000000">
      <w:pPr>
        <w:ind/>
        <w:jc w:val="right"/>
        <w:rPr>
          <w:rStyle w:val="Style_6_ch"/>
          <w:rFonts w:ascii="PT Astra Serif" w:hAnsi="PT Astra Serif"/>
          <w:b w:val="1"/>
          <w:sz w:val="24"/>
        </w:rPr>
      </w:pPr>
    </w:p>
    <w:p w14:paraId="5E000000">
      <w:pPr>
        <w:ind/>
        <w:jc w:val="right"/>
        <w:rPr>
          <w:rStyle w:val="Style_6_ch"/>
          <w:rFonts w:ascii="PT Astra Serif" w:hAnsi="PT Astra Serif"/>
          <w:b w:val="1"/>
          <w:sz w:val="24"/>
        </w:rPr>
      </w:pPr>
    </w:p>
    <w:p w14:paraId="5F000000">
      <w:pPr>
        <w:ind/>
        <w:jc w:val="right"/>
        <w:rPr>
          <w:rStyle w:val="Style_6_ch"/>
          <w:rFonts w:ascii="PT Astra Serif" w:hAnsi="PT Astra Serif"/>
          <w:b w:val="1"/>
          <w:sz w:val="24"/>
        </w:rPr>
      </w:pPr>
    </w:p>
    <w:p w14:paraId="60000000">
      <w:pPr>
        <w:rPr>
          <w:rFonts w:ascii="PT Astra Serif" w:hAnsi="PT Astra Serif"/>
        </w:rPr>
      </w:pPr>
    </w:p>
    <w:p w14:paraId="61000000">
      <w:pPr>
        <w:spacing w:before="269"/>
        <w:ind w:right="10"/>
        <w:jc w:val="right"/>
        <w:rPr>
          <w:rFonts w:ascii="PT Astra Serif" w:hAnsi="PT Astra Serif"/>
          <w:sz w:val="24"/>
        </w:rPr>
      </w:pPr>
      <w:r>
        <w:rPr>
          <w:rStyle w:val="Style_6_ch"/>
          <w:rFonts w:ascii="PT Astra Serif" w:hAnsi="PT Astra Serif"/>
          <w:b w:val="1"/>
          <w:sz w:val="24"/>
        </w:rPr>
        <w:t xml:space="preserve">Приложение </w:t>
      </w:r>
    </w:p>
    <w:p w14:paraId="62000000">
      <w:pPr>
        <w:spacing w:before="269"/>
        <w:ind w:right="1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Рекомендуемая литература</w:t>
      </w:r>
    </w:p>
    <w:p w14:paraId="63000000">
      <w:pPr>
        <w:tabs>
          <w:tab w:leader="none" w:pos="4672" w:val="center"/>
          <w:tab w:leader="none" w:pos="6684" w:val="left"/>
        </w:tabs>
        <w:spacing w:after="0" w:before="0" w:line="276" w:lineRule="auto"/>
        <w:ind w:firstLine="709" w:right="10"/>
        <w:jc w:val="both"/>
        <w:rPr>
          <w:b w:val="1"/>
          <w:sz w:val="24"/>
        </w:rPr>
      </w:pPr>
      <w:r>
        <w:rPr>
          <w:b w:val="1"/>
          <w:sz w:val="24"/>
        </w:rPr>
        <w:t>Рекомендуемая литература</w:t>
      </w:r>
      <w:r>
        <w:rPr>
          <w:b w:val="1"/>
          <w:sz w:val="24"/>
        </w:rPr>
        <w:tab/>
      </w:r>
    </w:p>
    <w:p w14:paraId="64000000">
      <w:pPr>
        <w:spacing w:after="0" w:before="0" w:line="276" w:lineRule="auto"/>
        <w:ind w:firstLine="709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1.Ёхина М.А. Организация и контроль текущей деятельности работников службы приема и размещения: учебник для </w:t>
      </w:r>
      <w:r>
        <w:rPr>
          <w:color w:val="1A1A1A"/>
          <w:sz w:val="24"/>
        </w:rPr>
        <w:t>студ.учреждений</w:t>
      </w:r>
      <w:r>
        <w:rPr>
          <w:color w:val="1A1A1A"/>
          <w:sz w:val="24"/>
        </w:rPr>
        <w:t xml:space="preserve"> сред. проф. образования/ М.А.Ёхина.-2-е </w:t>
      </w:r>
      <w:r>
        <w:rPr>
          <w:color w:val="1A1A1A"/>
          <w:sz w:val="24"/>
        </w:rPr>
        <w:t>изд</w:t>
      </w:r>
      <w:r>
        <w:rPr>
          <w:color w:val="1A1A1A"/>
          <w:sz w:val="24"/>
        </w:rPr>
        <w:t>.,</w:t>
      </w:r>
      <w:r>
        <w:rPr>
          <w:color w:val="1A1A1A"/>
          <w:sz w:val="24"/>
        </w:rPr>
        <w:t>испр</w:t>
      </w:r>
      <w:r>
        <w:rPr>
          <w:color w:val="1A1A1A"/>
          <w:sz w:val="24"/>
        </w:rPr>
        <w:t>.-М.: Издательский центр «Академия», 2018.-304с.</w:t>
      </w:r>
    </w:p>
    <w:p w14:paraId="65000000">
      <w:pPr>
        <w:spacing w:after="0" w:before="0" w:line="276" w:lineRule="auto"/>
        <w:ind w:firstLine="709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2.Потапова И.И. Организация и контроль текущей деятельности работников службы </w:t>
      </w:r>
      <w:r>
        <w:rPr>
          <w:color w:val="1A1A1A"/>
          <w:sz w:val="24"/>
        </w:rPr>
        <w:t>обслуживания и эксплуатации номерного фонда: учеб. для студ. учреждений сред. проф.</w:t>
      </w:r>
      <w:r>
        <w:rPr>
          <w:color w:val="1A1A1A"/>
          <w:sz w:val="24"/>
        </w:rPr>
        <w:t xml:space="preserve">образования/ И.И. </w:t>
      </w:r>
      <w:r>
        <w:rPr>
          <w:color w:val="1A1A1A"/>
          <w:sz w:val="24"/>
        </w:rPr>
        <w:t>Потапова.-</w:t>
      </w:r>
      <w:r>
        <w:rPr>
          <w:color w:val="1A1A1A"/>
          <w:sz w:val="24"/>
        </w:rPr>
        <w:t xml:space="preserve"> 3-е изд., стер.-М.: Издательский центр «Академия», 2019.-</w:t>
      </w:r>
      <w:r>
        <w:rPr>
          <w:color w:val="1A1A1A"/>
          <w:sz w:val="24"/>
        </w:rPr>
        <w:t>320с.</w:t>
      </w:r>
    </w:p>
    <w:p w14:paraId="66000000">
      <w:pPr>
        <w:spacing w:after="0" w:before="0" w:line="276" w:lineRule="auto"/>
        <w:ind w:firstLine="709"/>
        <w:jc w:val="both"/>
        <w:rPr>
          <w:color w:val="1A1A1A"/>
          <w:sz w:val="24"/>
        </w:rPr>
      </w:pPr>
      <w:r>
        <w:rPr>
          <w:color w:val="1A1A1A"/>
          <w:sz w:val="24"/>
        </w:rPr>
        <w:t>3.Ёхина М.А. Организация и контроль текущей деятельности работников службы</w:t>
      </w:r>
    </w:p>
    <w:p w14:paraId="67000000">
      <w:pPr>
        <w:spacing w:after="0" w:before="0" w:line="276" w:lineRule="auto"/>
        <w:ind w:firstLine="709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бронирования и продаж: учебник для студ. учреждений сред. </w:t>
      </w:r>
      <w:r>
        <w:rPr>
          <w:color w:val="1A1A1A"/>
          <w:sz w:val="24"/>
        </w:rPr>
        <w:t>проф.образования</w:t>
      </w:r>
      <w:r>
        <w:rPr>
          <w:color w:val="1A1A1A"/>
          <w:sz w:val="24"/>
        </w:rPr>
        <w:t>/ М.А.</w:t>
      </w:r>
      <w:r>
        <w:rPr>
          <w:color w:val="1A1A1A"/>
          <w:sz w:val="24"/>
        </w:rPr>
        <w:t>Ёхина</w:t>
      </w:r>
      <w:r>
        <w:rPr>
          <w:color w:val="1A1A1A"/>
          <w:sz w:val="24"/>
        </w:rPr>
        <w:t>.-</w:t>
      </w:r>
      <w:r>
        <w:rPr>
          <w:color w:val="1A1A1A"/>
          <w:sz w:val="24"/>
        </w:rPr>
        <w:t xml:space="preserve"> 2-е изд., </w:t>
      </w:r>
      <w:r>
        <w:rPr>
          <w:color w:val="1A1A1A"/>
          <w:sz w:val="24"/>
        </w:rPr>
        <w:t>испр</w:t>
      </w:r>
      <w:r>
        <w:rPr>
          <w:color w:val="1A1A1A"/>
          <w:sz w:val="24"/>
        </w:rPr>
        <w:t>.-М.: Издательский центр «Академия»,2018.-240с.</w:t>
      </w:r>
    </w:p>
    <w:p w14:paraId="68000000">
      <w:pPr>
        <w:spacing w:after="0" w:before="0" w:line="276" w:lineRule="auto"/>
        <w:ind w:firstLine="709"/>
        <w:jc w:val="both"/>
        <w:rPr>
          <w:color w:val="1A1A1A"/>
          <w:sz w:val="24"/>
        </w:rPr>
      </w:pPr>
      <w:r>
        <w:rPr>
          <w:color w:val="1A1A1A"/>
          <w:sz w:val="24"/>
        </w:rPr>
        <w:t>4.Быстров, С. А. Организация гостиничного дела: учебное пособие / С.А. Быстров. –</w:t>
      </w:r>
      <w:r>
        <w:rPr>
          <w:color w:val="1A1A1A"/>
          <w:sz w:val="24"/>
        </w:rPr>
        <w:t>Москва: ФОРУМ: ИНФРА-М, 2021 – 432 с.</w:t>
      </w:r>
    </w:p>
    <w:p w14:paraId="69000000">
      <w:pPr>
        <w:spacing w:after="0" w:before="0" w:line="276" w:lineRule="auto"/>
        <w:ind w:firstLine="709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5.Гостиничное </w:t>
      </w:r>
      <w:r>
        <w:rPr>
          <w:color w:val="1A1A1A"/>
          <w:sz w:val="24"/>
        </w:rPr>
        <w:t>дело :</w:t>
      </w:r>
      <w:r>
        <w:rPr>
          <w:color w:val="1A1A1A"/>
          <w:sz w:val="24"/>
        </w:rPr>
        <w:t xml:space="preserve"> словарь / Н.С. Морозова, М.А. Морозов, Т.И. Зворыкина [и др.] ; под ред. д-ра </w:t>
      </w:r>
      <w:r>
        <w:rPr>
          <w:color w:val="1A1A1A"/>
          <w:sz w:val="24"/>
        </w:rPr>
        <w:t>экон</w:t>
      </w:r>
      <w:r>
        <w:rPr>
          <w:color w:val="1A1A1A"/>
          <w:sz w:val="24"/>
        </w:rPr>
        <w:t xml:space="preserve">. наук, проф. Н.С. Морозовой. – </w:t>
      </w:r>
      <w:r>
        <w:rPr>
          <w:color w:val="1A1A1A"/>
          <w:sz w:val="24"/>
        </w:rPr>
        <w:t>Москва :</w:t>
      </w:r>
      <w:r>
        <w:rPr>
          <w:color w:val="1A1A1A"/>
          <w:sz w:val="24"/>
        </w:rPr>
        <w:t xml:space="preserve"> ИНФРА-М, 2020 – 247 с.</w:t>
      </w:r>
    </w:p>
    <w:p w14:paraId="6A000000">
      <w:pPr>
        <w:tabs>
          <w:tab w:leader="none" w:pos="4672" w:val="center"/>
          <w:tab w:leader="none" w:pos="6684" w:val="left"/>
        </w:tabs>
        <w:spacing w:after="0" w:before="269" w:line="276" w:lineRule="auto"/>
        <w:ind w:right="10"/>
        <w:jc w:val="both"/>
        <w:rPr>
          <w:sz w:val="24"/>
        </w:rPr>
      </w:pPr>
    </w:p>
    <w:p w14:paraId="6B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6C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6D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7" w:type="paragraph">
    <w:name w:val="Основной текст1"/>
    <w:basedOn w:val="Style_2"/>
    <w:link w:val="Style_7_ch"/>
    <w:pPr>
      <w:spacing w:after="0" w:before="240" w:line="475" w:lineRule="exact"/>
      <w:ind/>
      <w:jc w:val="both"/>
    </w:pPr>
    <w:rPr>
      <w:sz w:val="27"/>
    </w:rPr>
  </w:style>
  <w:style w:styleId="Style_7_ch" w:type="character">
    <w:name w:val="Основной текст1"/>
    <w:basedOn w:val="Style_2_ch"/>
    <w:link w:val="Style_7"/>
    <w:rPr>
      <w:sz w:val="27"/>
    </w:rPr>
  </w:style>
  <w:style w:styleId="Style_8" w:type="paragraph">
    <w:name w:val="toc 2"/>
    <w:next w:val="Style_2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4"/>
    <w:next w:val="Style_2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TML Address"/>
    <w:basedOn w:val="Style_2"/>
    <w:link w:val="Style_11_ch"/>
    <w:pPr>
      <w:spacing w:after="0" w:line="240" w:lineRule="auto"/>
      <w:ind/>
    </w:pPr>
    <w:rPr>
      <w:i w:val="1"/>
      <w:sz w:val="24"/>
    </w:rPr>
  </w:style>
  <w:style w:styleId="Style_11_ch" w:type="character">
    <w:name w:val="HTML Address"/>
    <w:basedOn w:val="Style_2_ch"/>
    <w:link w:val="Style_11"/>
    <w:rPr>
      <w:i w:val="1"/>
      <w:sz w:val="24"/>
    </w:rPr>
  </w:style>
  <w:style w:styleId="Style_12" w:type="paragraph">
    <w:name w:val="toc 6"/>
    <w:next w:val="Style_2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7"/>
    <w:next w:val="Style_2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nt Style18"/>
    <w:link w:val="Style_15_ch"/>
    <w:rPr>
      <w:sz w:val="22"/>
    </w:rPr>
  </w:style>
  <w:style w:styleId="Style_15_ch" w:type="character">
    <w:name w:val="Font Style18"/>
    <w:link w:val="Style_15"/>
    <w:rPr>
      <w:sz w:val="22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Знак сноски1"/>
    <w:link w:val="Style_18_ch"/>
    <w:rPr>
      <w:vertAlign w:val="superscript"/>
    </w:rPr>
  </w:style>
  <w:style w:styleId="Style_18_ch" w:type="character">
    <w:name w:val="Знак сноски1"/>
    <w:link w:val="Style_18"/>
    <w:rPr>
      <w:vertAlign w:val="superscript"/>
    </w:rPr>
  </w:style>
  <w:style w:styleId="Style_19" w:type="paragraph">
    <w:name w:val="epm"/>
    <w:basedOn w:val="Style_20"/>
    <w:link w:val="Style_19_ch"/>
  </w:style>
  <w:style w:styleId="Style_19_ch" w:type="character">
    <w:name w:val="epm"/>
    <w:basedOn w:val="Style_20_ch"/>
    <w:link w:val="Style_19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" w:type="paragraph">
    <w:name w:val="List Paragraph"/>
    <w:basedOn w:val="Style_2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2_ch"/>
    <w:link w:val="Style_3"/>
    <w:rPr>
      <w:sz w:val="24"/>
    </w:rPr>
  </w:style>
  <w:style w:styleId="Style_21" w:type="paragraph">
    <w:name w:val="Основной текст (13)"/>
    <w:basedOn w:val="Style_2"/>
    <w:link w:val="Style_21_ch"/>
    <w:pPr>
      <w:spacing w:after="420" w:before="180" w:line="240" w:lineRule="atLeast"/>
      <w:ind/>
    </w:pPr>
    <w:rPr>
      <w:sz w:val="27"/>
    </w:rPr>
  </w:style>
  <w:style w:styleId="Style_21_ch" w:type="character">
    <w:name w:val="Основной текст (13)"/>
    <w:basedOn w:val="Style_2_ch"/>
    <w:link w:val="Style_21"/>
    <w:rPr>
      <w:sz w:val="27"/>
    </w:rPr>
  </w:style>
  <w:style w:styleId="Style_22" w:type="paragraph">
    <w:name w:val="Знак примечания1"/>
    <w:link w:val="Style_22_ch"/>
    <w:rPr>
      <w:sz w:val="16"/>
    </w:rPr>
  </w:style>
  <w:style w:styleId="Style_22_ch" w:type="character">
    <w:name w:val="Знак примечания1"/>
    <w:link w:val="Style_22"/>
    <w:rPr>
      <w:sz w:val="16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3" w:type="paragraph">
    <w:name w:val="Font Style35"/>
    <w:link w:val="Style_23_ch"/>
    <w:rPr>
      <w:rFonts w:ascii="Segoe UI" w:hAnsi="Segoe UI"/>
    </w:rPr>
  </w:style>
  <w:style w:styleId="Style_23_ch" w:type="character">
    <w:name w:val="Font Style35"/>
    <w:link w:val="Style_23"/>
    <w:rPr>
      <w:rFonts w:ascii="Segoe UI" w:hAnsi="Segoe UI"/>
    </w:rPr>
  </w:style>
  <w:style w:styleId="Style_24" w:type="paragraph">
    <w:name w:val="blk"/>
    <w:basedOn w:val="Style_20"/>
    <w:link w:val="Style_24_ch"/>
  </w:style>
  <w:style w:styleId="Style_24_ch" w:type="character">
    <w:name w:val="blk"/>
    <w:basedOn w:val="Style_20_ch"/>
    <w:link w:val="Style_24"/>
  </w:style>
  <w:style w:styleId="Style_25" w:type="paragraph">
    <w:name w:val="Заголовок №1"/>
    <w:basedOn w:val="Style_2"/>
    <w:link w:val="Style_25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25_ch" w:type="character">
    <w:name w:val="Заголовок №1"/>
    <w:basedOn w:val="Style_2_ch"/>
    <w:link w:val="Style_25"/>
    <w:rPr>
      <w:sz w:val="27"/>
    </w:rPr>
  </w:style>
  <w:style w:styleId="Style_26" w:type="paragraph">
    <w:name w:val="toc 3"/>
    <w:next w:val="Style_2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Выделение1"/>
    <w:link w:val="Style_27_ch"/>
    <w:rPr>
      <w:i w:val="1"/>
    </w:rPr>
  </w:style>
  <w:style w:styleId="Style_27_ch" w:type="character">
    <w:name w:val="Выделение1"/>
    <w:link w:val="Style_27"/>
    <w:rPr>
      <w:i w:val="1"/>
    </w:rPr>
  </w:style>
  <w:style w:styleId="Style_28" w:type="paragraph">
    <w:name w:val="ConsPlusTitle"/>
    <w:link w:val="Style_28_ch"/>
    <w:pPr>
      <w:widowControl w:val="0"/>
      <w:ind/>
    </w:pPr>
    <w:rPr>
      <w:rFonts w:ascii="Calibri" w:hAnsi="Calibri"/>
      <w:b w:val="1"/>
      <w:sz w:val="22"/>
    </w:rPr>
  </w:style>
  <w:style w:styleId="Style_28_ch" w:type="character">
    <w:name w:val="ConsPlusTitle"/>
    <w:link w:val="Style_28"/>
    <w:rPr>
      <w:rFonts w:ascii="Calibri" w:hAnsi="Calibri"/>
      <w:b w:val="1"/>
      <w:sz w:val="22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Font Style11"/>
    <w:link w:val="Style_30_ch"/>
    <w:rPr>
      <w:sz w:val="22"/>
    </w:rPr>
  </w:style>
  <w:style w:styleId="Style_30_ch" w:type="character">
    <w:name w:val="Font Style11"/>
    <w:link w:val="Style_30"/>
    <w:rPr>
      <w:sz w:val="22"/>
    </w:rPr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6" w:type="paragraph">
    <w:name w:val="Обычный1"/>
    <w:link w:val="Style_6_ch"/>
    <w:rPr>
      <w:sz w:val="28"/>
    </w:rPr>
  </w:style>
  <w:style w:styleId="Style_6_ch" w:type="character">
    <w:name w:val="Обычный1"/>
    <w:link w:val="Style_6"/>
    <w:rPr>
      <w:sz w:val="28"/>
    </w:rPr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2_ch" w:type="character">
    <w:name w:val="heading 1"/>
    <w:basedOn w:val="Style_2_ch"/>
    <w:link w:val="Style_32"/>
    <w:rPr>
      <w:rFonts w:ascii="Cambria" w:hAnsi="Cambria"/>
      <w:b w:val="1"/>
      <w:color w:val="365F91"/>
    </w:rPr>
  </w:style>
  <w:style w:styleId="Style_33" w:type="paragraph">
    <w:name w:val="ConsPlusNorma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Body Text Indent"/>
    <w:basedOn w:val="Style_2"/>
    <w:link w:val="Style_34_ch"/>
    <w:pPr>
      <w:spacing w:after="0" w:line="240" w:lineRule="auto"/>
      <w:ind w:firstLine="0" w:left="75"/>
      <w:jc w:val="both"/>
    </w:pPr>
  </w:style>
  <w:style w:styleId="Style_34_ch" w:type="character">
    <w:name w:val="Body Text Indent"/>
    <w:basedOn w:val="Style_2_ch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2"/>
    <w:link w:val="Style_36_ch"/>
    <w:rPr>
      <w:sz w:val="20"/>
    </w:rPr>
  </w:style>
  <w:style w:styleId="Style_36_ch" w:type="character">
    <w:name w:val="Footnote"/>
    <w:basedOn w:val="Style_2_ch"/>
    <w:link w:val="Style_36"/>
    <w:rPr>
      <w:sz w:val="20"/>
    </w:rPr>
  </w:style>
  <w:style w:styleId="Style_37" w:type="paragraph">
    <w:name w:val="annotation text"/>
    <w:basedOn w:val="Style_2"/>
    <w:link w:val="Style_37_ch"/>
    <w:rPr>
      <w:sz w:val="20"/>
    </w:rPr>
  </w:style>
  <w:style w:styleId="Style_37_ch" w:type="character">
    <w:name w:val="annotation text"/>
    <w:basedOn w:val="Style_2_ch"/>
    <w:link w:val="Style_37"/>
    <w:rPr>
      <w:sz w:val="20"/>
    </w:rPr>
  </w:style>
  <w:style w:styleId="Style_38" w:type="paragraph">
    <w:name w:val="toc 1"/>
    <w:next w:val="Style_2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Style16"/>
    <w:basedOn w:val="Style_2"/>
    <w:link w:val="Style_40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40_ch" w:type="character">
    <w:name w:val="Style16"/>
    <w:basedOn w:val="Style_2_ch"/>
    <w:link w:val="Style_40"/>
    <w:rPr>
      <w:rFonts w:ascii="Segoe UI" w:hAnsi="Segoe UI"/>
      <w:sz w:val="24"/>
    </w:rPr>
  </w:style>
  <w:style w:styleId="Style_41" w:type="paragraph">
    <w:name w:val="toc 9"/>
    <w:next w:val="Style_2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No Spacing"/>
    <w:link w:val="Style_42_ch"/>
    <w:rPr>
      <w:rFonts w:ascii="Microsoft Sans Serif" w:hAnsi="Microsoft Sans Serif"/>
      <w:sz w:val="24"/>
    </w:rPr>
  </w:style>
  <w:style w:styleId="Style_42_ch" w:type="character">
    <w:name w:val="No Spacing"/>
    <w:link w:val="Style_42"/>
    <w:rPr>
      <w:rFonts w:ascii="Microsoft Sans Serif" w:hAnsi="Microsoft Sans Serif"/>
      <w:sz w:val="24"/>
    </w:rPr>
  </w:style>
  <w:style w:styleId="Style_43" w:type="paragraph">
    <w:name w:val="annotation subject"/>
    <w:basedOn w:val="Style_37"/>
    <w:next w:val="Style_37"/>
    <w:link w:val="Style_43_ch"/>
    <w:rPr>
      <w:b w:val="1"/>
    </w:rPr>
  </w:style>
  <w:style w:styleId="Style_43_ch" w:type="character">
    <w:name w:val="annotation subject"/>
    <w:basedOn w:val="Style_37_ch"/>
    <w:link w:val="Style_43"/>
    <w:rPr>
      <w:b w:val="1"/>
    </w:rPr>
  </w:style>
  <w:style w:styleId="Style_44" w:type="paragraph">
    <w:name w:val="Normal (Web)"/>
    <w:basedOn w:val="Style_2"/>
    <w:link w:val="Style_44_ch"/>
    <w:pPr>
      <w:spacing w:afterAutospacing="on" w:beforeAutospacing="on" w:line="240" w:lineRule="auto"/>
      <w:ind/>
    </w:pPr>
    <w:rPr>
      <w:sz w:val="24"/>
    </w:rPr>
  </w:style>
  <w:style w:styleId="Style_44_ch" w:type="character">
    <w:name w:val="Normal (Web)"/>
    <w:basedOn w:val="Style_2_ch"/>
    <w:link w:val="Style_44"/>
    <w:rPr>
      <w:sz w:val="24"/>
    </w:rPr>
  </w:style>
  <w:style w:styleId="Style_45" w:type="paragraph">
    <w:name w:val="toc 8"/>
    <w:next w:val="Style_2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Стиль"/>
    <w:link w:val="Style_46_ch"/>
    <w:pPr>
      <w:widowControl w:val="0"/>
      <w:ind/>
    </w:pPr>
    <w:rPr>
      <w:rFonts w:ascii="Arial" w:hAnsi="Arial"/>
      <w:sz w:val="24"/>
    </w:rPr>
  </w:style>
  <w:style w:styleId="Style_46_ch" w:type="character">
    <w:name w:val="Стиль"/>
    <w:link w:val="Style_46"/>
    <w:rPr>
      <w:rFonts w:ascii="Arial" w:hAnsi="Arial"/>
      <w:sz w:val="24"/>
    </w:rPr>
  </w:style>
  <w:style w:styleId="Style_47" w:type="paragraph">
    <w:name w:val="toc 5"/>
    <w:next w:val="Style_2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Основной текст (2)"/>
    <w:basedOn w:val="Style_2"/>
    <w:link w:val="Style_48_ch"/>
    <w:pPr>
      <w:spacing w:after="0" w:line="240" w:lineRule="atLeast"/>
      <w:ind w:hanging="460" w:left="460"/>
    </w:pPr>
    <w:rPr>
      <w:sz w:val="16"/>
    </w:rPr>
  </w:style>
  <w:style w:styleId="Style_48_ch" w:type="character">
    <w:name w:val="Основной текст (2)"/>
    <w:basedOn w:val="Style_2_ch"/>
    <w:link w:val="Style_48"/>
    <w:rPr>
      <w:sz w:val="16"/>
    </w:rPr>
  </w:style>
  <w:style w:styleId="Style_49" w:type="paragraph">
    <w:name w:val="apple-converted-space"/>
    <w:link w:val="Style_49_ch"/>
  </w:style>
  <w:style w:styleId="Style_49_ch" w:type="character">
    <w:name w:val="apple-converted-space"/>
    <w:link w:val="Style_49"/>
  </w:style>
  <w:style w:styleId="Style_50" w:type="paragraph">
    <w:name w:val="Subtitle"/>
    <w:next w:val="Style_2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Строгий1"/>
    <w:link w:val="Style_51_ch"/>
    <w:rPr>
      <w:b w:val="1"/>
    </w:rPr>
  </w:style>
  <w:style w:styleId="Style_51_ch" w:type="character">
    <w:name w:val="Строгий1"/>
    <w:link w:val="Style_51"/>
    <w:rPr>
      <w:b w:val="1"/>
    </w:rPr>
  </w:style>
  <w:style w:styleId="Style_52" w:type="paragraph">
    <w:name w:val="toc 10"/>
    <w:next w:val="Style_2"/>
    <w:link w:val="Style_52_ch"/>
    <w:uiPriority w:val="39"/>
    <w:pPr>
      <w:ind w:firstLine="0" w:left="1800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53" w:type="paragraph">
    <w:name w:val="Title"/>
    <w:next w:val="Style_2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2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Style4"/>
    <w:basedOn w:val="Style_2"/>
    <w:link w:val="Style_55_ch"/>
    <w:pPr>
      <w:widowControl w:val="0"/>
      <w:spacing w:after="0" w:line="240" w:lineRule="auto"/>
      <w:ind/>
    </w:pPr>
    <w:rPr>
      <w:sz w:val="24"/>
    </w:rPr>
  </w:style>
  <w:style w:styleId="Style_55_ch" w:type="character">
    <w:name w:val="Style4"/>
    <w:basedOn w:val="Style_2_ch"/>
    <w:link w:val="Style_55"/>
    <w:rPr>
      <w:sz w:val="24"/>
    </w:rPr>
  </w:style>
  <w:style w:styleId="Style_56" w:type="paragraph">
    <w:name w:val="heading 2"/>
    <w:next w:val="Style_2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3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5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4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2024-03-20T16:48:32Z</dcterms:modified>
</cp:coreProperties>
</file>