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center"/>
        <w:rPr>
          <w:rFonts w:ascii="PT Astra Serif" w:hAnsi="PT Astra Serif"/>
          <w:sz w:val="24"/>
        </w:rPr>
      </w:pPr>
      <w:bookmarkStart w:id="1" w:name="_GoBack"/>
      <w:bookmarkEnd w:id="1"/>
    </w:p>
    <w:p w14:paraId="04000000">
      <w:pPr>
        <w:pStyle w:val="Style_2"/>
        <w:spacing w:after="0" w:line="240" w:lineRule="auto"/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>Паспорт практического задания</w:t>
      </w:r>
    </w:p>
    <w:p w14:paraId="05000000">
      <w:pPr>
        <w:tabs>
          <w:tab w:leader="none" w:pos="0" w:val="left"/>
        </w:tabs>
        <w:spacing w:after="0" w:line="360" w:lineRule="auto"/>
        <w:ind w:firstLine="709"/>
        <w:jc w:val="center"/>
        <w:rPr>
          <w:rFonts w:ascii="PT Astra Serif" w:hAnsi="PT Astra Serif"/>
          <w:b w:val="1"/>
          <w:sz w:val="24"/>
        </w:rPr>
      </w:pPr>
      <w:r>
        <w:rPr>
          <w:rStyle w:val="Style_2_ch"/>
          <w:b w:val="1"/>
          <w:sz w:val="28"/>
        </w:rPr>
        <w:t>«Задание по организации работы коллектива»</w:t>
      </w:r>
    </w:p>
    <w:p w14:paraId="06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3"/>
        <w:gridCol w:w="5678"/>
        <w:gridCol w:w="2736"/>
      </w:tblGrid>
      <w:tr>
        <w:trPr>
          <w:trHeight w:hRule="atLeast" w:val="255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>Код, наименование специальности</w:t>
            </w:r>
            <w:r>
              <w:rPr>
                <w:rStyle w:val="Style_2_ch"/>
                <w:sz w:val="24"/>
              </w:rPr>
              <w:t xml:space="preserve"> </w:t>
            </w:r>
          </w:p>
          <w:p w14:paraId="09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35.02.16 Эксплуатация и ремонт сельскохозяйственной техники и оборудования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Код, наименование общих и профессиональных компетенций в соответствии с ФГОС СПО</w:t>
            </w:r>
            <w:r>
              <w:rPr>
                <w:rStyle w:val="Style_2_ch"/>
                <w:sz w:val="24"/>
              </w:rPr>
              <w:t xml:space="preserve"> </w:t>
            </w:r>
          </w:p>
          <w:p w14:paraId="0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ОК 1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Выбирать</w:t>
            </w:r>
            <w:r>
              <w:rPr>
                <w:rStyle w:val="Style_2_ch"/>
                <w:sz w:val="24"/>
              </w:rPr>
              <w:t xml:space="preserve"> способы решения задач профессиональной деятельности, применительно к различным контекстам</w:t>
            </w:r>
          </w:p>
          <w:p w14:paraId="0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ОК 2 </w:t>
            </w:r>
            <w:r>
              <w:rPr>
                <w:rStyle w:val="Style_2_ch"/>
                <w:sz w:val="24"/>
              </w:rPr>
              <w:t>Осуществлять</w:t>
            </w:r>
            <w:r>
              <w:rPr>
                <w:rStyle w:val="Style_2_ch"/>
                <w:sz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  <w:p w14:paraId="0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ОК 5 </w:t>
            </w:r>
            <w:r>
              <w:rPr>
                <w:rStyle w:val="Style_2_ch"/>
                <w:sz w:val="24"/>
              </w:rPr>
              <w:t>Осуществлять</w:t>
            </w:r>
            <w:r>
              <w:rPr>
                <w:rStyle w:val="Style_2_ch"/>
                <w:sz w:val="24"/>
              </w:rPr>
              <w:t xml:space="preserve">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0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ОК 11 </w:t>
            </w:r>
            <w:r>
              <w:rPr>
                <w:rStyle w:val="Style_2_ch"/>
                <w:sz w:val="24"/>
              </w:rPr>
              <w:t>Использовать</w:t>
            </w:r>
            <w:r>
              <w:rPr>
                <w:rStyle w:val="Style_2_ch"/>
                <w:sz w:val="24"/>
              </w:rPr>
              <w:t xml:space="preserve">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>
              <w:rPr>
                <w:sz w:val="24"/>
              </w:rPr>
              <w:t xml:space="preserve">: </w:t>
            </w:r>
          </w:p>
          <w:p w14:paraId="1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 10 Основы экономики, менеджмента и маркетинга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ЗАДАНИЕ 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 xml:space="preserve">Максимальный балл </w:t>
            </w:r>
            <w:r>
              <w:rPr>
                <w:rFonts w:ascii="PT Astra Serif" w:hAnsi="PT Astra Serif"/>
                <w:b w:val="1"/>
                <w:sz w:val="24"/>
              </w:rPr>
              <w:t xml:space="preserve">– </w:t>
            </w:r>
          </w:p>
        </w:tc>
      </w:tr>
      <w:tr>
        <w:trPr>
          <w:trHeight w:hRule="atLeast" w:val="653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PT Astra Serif" w:hAnsi="PT Astra Serif"/>
              </w:rPr>
            </w:pP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по организации работы коллектива (расчет показателей на основе представленных данных)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>20 баллов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Критерии оценки</w:t>
            </w:r>
            <w:r>
              <w:rPr>
                <w:rFonts w:ascii="PT Astra Serif" w:hAnsi="PT Astra Serif"/>
                <w:b w:val="1"/>
                <w:sz w:val="24"/>
              </w:rPr>
              <w:t>: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Определить показатели неявок на работу и фактически отработанного времени в целом по предприятию, в человеко-днях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>5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Определить использование и структуру ресурсов рабочего времени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>5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Рассчитать показатели и структуру ресурсов рабочего времени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>5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 xml:space="preserve">Проанализировать использование ресурсов рабочего времени предприятия и сделать </w:t>
            </w:r>
            <w:r>
              <w:rPr>
                <w:sz w:val="24"/>
              </w:rPr>
              <w:t>вывод о возможности выполнения годовой производственной программы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>5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0"/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 xml:space="preserve">Материально-техническое обеспечение выполнения задания </w:t>
            </w:r>
          </w:p>
          <w:p w14:paraId="29000000">
            <w:pPr>
              <w:widowControl w:val="0"/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(на одного участника)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наименование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количество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2"/>
              <w:ind/>
              <w:jc w:val="both"/>
            </w:pPr>
            <w:r>
              <w:t>1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rStyle w:val="Style_2_ch"/>
                <w:sz w:val="24"/>
              </w:rPr>
              <w:t>умага формата А4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pStyle w:val="Style_2"/>
              <w:ind/>
              <w:jc w:val="center"/>
            </w:pPr>
            <w:r>
              <w:t>1 лист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2"/>
              <w:ind/>
              <w:jc w:val="both"/>
            </w:pPr>
            <w:r>
              <w:t>2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2"/>
              <w:ind/>
              <w:jc w:val="both"/>
            </w:pPr>
            <w:r>
              <w:t>Ручка шариковая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2"/>
              <w:ind/>
              <w:jc w:val="center"/>
            </w:pPr>
            <w:r>
              <w:t xml:space="preserve">1 </w:t>
            </w:r>
            <w:r>
              <w:t>шт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2"/>
              <w:ind/>
              <w:jc w:val="both"/>
            </w:pPr>
            <w:r>
              <w:t>3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2"/>
              <w:ind/>
              <w:jc w:val="both"/>
            </w:pPr>
            <w:r>
              <w:t>Калькулятор</w:t>
            </w:r>
          </w:p>
        </w:tc>
        <w:tc>
          <w:tcPr>
            <w:tcW w:type="dxa" w:w="2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2"/>
              <w:ind/>
              <w:jc w:val="center"/>
            </w:pPr>
            <w:r>
              <w:t xml:space="preserve">1 </w:t>
            </w:r>
            <w:r>
              <w:t>шт</w:t>
            </w:r>
          </w:p>
        </w:tc>
      </w:tr>
    </w:tbl>
    <w:p w14:paraId="36000000">
      <w:pPr>
        <w:spacing w:after="0"/>
        <w:ind w:right="34"/>
        <w:jc w:val="left"/>
      </w:pPr>
    </w:p>
    <w:p w14:paraId="37000000">
      <w:pPr>
        <w:spacing w:before="269"/>
        <w:ind w:right="10"/>
        <w:jc w:val="center"/>
        <w:rPr>
          <w:b w:val="1"/>
          <w:sz w:val="24"/>
        </w:rPr>
      </w:pPr>
      <w:r>
        <w:rPr>
          <w:rStyle w:val="Style_2_ch"/>
          <w:b w:val="1"/>
          <w:sz w:val="24"/>
        </w:rPr>
        <w:t>Рекомендуемая литература</w:t>
      </w:r>
    </w:p>
    <w:p w14:paraId="38000000">
      <w:pPr>
        <w:spacing w:before="269"/>
        <w:ind w:firstLine="709" w:right="10"/>
        <w:jc w:val="both"/>
        <w:rPr>
          <w:b w:val="1"/>
          <w:sz w:val="24"/>
        </w:rPr>
      </w:pPr>
      <w:r>
        <w:rPr>
          <w:sz w:val="24"/>
        </w:rPr>
        <w:t>1. Базаров,</w:t>
      </w:r>
      <w:r>
        <w:rPr>
          <w:spacing w:val="-14"/>
          <w:sz w:val="24"/>
        </w:rPr>
        <w:t xml:space="preserve"> </w:t>
      </w:r>
      <w:r>
        <w:rPr>
          <w:sz w:val="24"/>
        </w:rPr>
        <w:t>Т.Ю.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персоналом.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6"/>
          <w:sz w:val="24"/>
        </w:rPr>
        <w:t xml:space="preserve"> </w:t>
      </w:r>
      <w:r>
        <w:rPr>
          <w:sz w:val="24"/>
        </w:rPr>
        <w:t>пособие для студентов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Т.Ю. Базаров.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ЮНИТИ-ДАНА, 2021.</w:t>
      </w:r>
    </w:p>
    <w:p w14:paraId="39000000">
      <w:pPr>
        <w:spacing w:before="269"/>
        <w:ind w:firstLine="709" w:right="10"/>
        <w:jc w:val="both"/>
        <w:rPr>
          <w:b w:val="1"/>
          <w:sz w:val="24"/>
        </w:rPr>
      </w:pPr>
      <w:r>
        <w:rPr>
          <w:sz w:val="24"/>
        </w:rPr>
        <w:t>2. Белоголовая А.А. Воспитание трудовой дисциплины // Мир тр</w:t>
      </w:r>
      <w:r>
        <w:rPr>
          <w:sz w:val="24"/>
        </w:rPr>
        <w:t>анспорта. 2020. № 4.</w:t>
      </w:r>
    </w:p>
    <w:p w14:paraId="3A000000">
      <w:pPr>
        <w:spacing w:before="269"/>
        <w:ind w:firstLine="709" w:right="10"/>
        <w:jc w:val="both"/>
        <w:rPr>
          <w:b w:val="1"/>
          <w:sz w:val="24"/>
        </w:rPr>
      </w:pPr>
      <w:r>
        <w:rPr>
          <w:sz w:val="24"/>
        </w:rPr>
        <w:t xml:space="preserve">3. Богатырева И.В., </w:t>
      </w:r>
      <w:r>
        <w:rPr>
          <w:sz w:val="24"/>
        </w:rPr>
        <w:t>Илюхина</w:t>
      </w:r>
      <w:r>
        <w:rPr>
          <w:sz w:val="24"/>
        </w:rPr>
        <w:t xml:space="preserve"> Л.А., Симонова М.В., Махмудова И.Н. Оценка влияния рабочего времени на рост производительности труда работников предприятия // Проблемы развития предприятий: теория и практика: Материалы 17-й Международной научно-практической конференции 20-21 дека</w:t>
      </w:r>
      <w:r>
        <w:rPr>
          <w:sz w:val="24"/>
        </w:rPr>
        <w:t xml:space="preserve">бря. - Самара, 2021. </w:t>
      </w:r>
    </w:p>
    <w:p w14:paraId="3B000000">
      <w:pPr>
        <w:spacing w:before="269"/>
        <w:ind w:firstLine="709" w:right="10"/>
        <w:jc w:val="both"/>
        <w:rPr>
          <w:b w:val="1"/>
          <w:sz w:val="24"/>
        </w:rPr>
      </w:pPr>
      <w:r>
        <w:rPr>
          <w:sz w:val="24"/>
        </w:rPr>
        <w:t>4. Бугаков</w:t>
      </w:r>
      <w:r>
        <w:rPr>
          <w:sz w:val="24"/>
        </w:rPr>
        <w:t>, В.М. Управление персоналом: Учебное пособие / В.П. Бычков,</w:t>
      </w:r>
      <w:r>
        <w:rPr>
          <w:spacing w:val="-6"/>
          <w:sz w:val="24"/>
        </w:rPr>
        <w:t xml:space="preserve"> </w:t>
      </w:r>
      <w:r>
        <w:rPr>
          <w:sz w:val="24"/>
        </w:rPr>
        <w:t>В.М.</w:t>
      </w:r>
      <w:r>
        <w:rPr>
          <w:spacing w:val="-6"/>
          <w:sz w:val="24"/>
        </w:rPr>
        <w:t xml:space="preserve"> </w:t>
      </w:r>
      <w:r>
        <w:rPr>
          <w:sz w:val="24"/>
        </w:rPr>
        <w:t>Бугаков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6"/>
          <w:sz w:val="24"/>
        </w:rPr>
        <w:t xml:space="preserve"> </w:t>
      </w:r>
      <w:r>
        <w:rPr>
          <w:sz w:val="24"/>
        </w:rPr>
        <w:t>Гончаров;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В.П.</w:t>
      </w:r>
      <w:r>
        <w:rPr>
          <w:spacing w:val="-6"/>
          <w:sz w:val="24"/>
        </w:rPr>
        <w:t xml:space="preserve"> </w:t>
      </w:r>
      <w:r>
        <w:rPr>
          <w:sz w:val="24"/>
        </w:rPr>
        <w:t>Бычкова. 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НИЦ ИНФРА-М, 2019. </w:t>
      </w:r>
      <w:r>
        <w:rPr>
          <w:sz w:val="24"/>
        </w:rPr>
        <w:t>Бурятов В.И. Система управления трудовой дисциплиной как качественная составляющая системы управления персоналом // Социологические исслед</w:t>
      </w:r>
      <w:r>
        <w:rPr>
          <w:sz w:val="24"/>
        </w:rPr>
        <w:t>ования. – 2020. – №5</w:t>
      </w:r>
    </w:p>
    <w:p w14:paraId="3C000000">
      <w:pPr>
        <w:spacing w:before="269"/>
        <w:ind w:firstLine="709" w:right="10"/>
        <w:jc w:val="both"/>
        <w:rPr>
          <w:b w:val="1"/>
          <w:sz w:val="24"/>
        </w:rPr>
      </w:pPr>
      <w:r>
        <w:rPr>
          <w:sz w:val="24"/>
        </w:rPr>
        <w:t>5. Веснин В.Р. Управление персоналом. Теория и практика: учебник / В. Р. Веснин</w:t>
      </w:r>
      <w:r>
        <w:rPr>
          <w:sz w:val="24"/>
        </w:rPr>
        <w:t xml:space="preserve">. – М.: Проспект, 2020. </w:t>
      </w:r>
    </w:p>
    <w:p w14:paraId="3D000000">
      <w:pPr>
        <w:spacing w:before="269"/>
        <w:ind w:firstLine="709" w:right="10"/>
        <w:jc w:val="both"/>
        <w:rPr>
          <w:b w:val="1"/>
          <w:sz w:val="24"/>
        </w:rPr>
      </w:pPr>
      <w:r>
        <w:rPr>
          <w:sz w:val="24"/>
        </w:rPr>
        <w:t>6. Егоршин А.П. Организация труда персонала: учебник / А.П. Егоршин, А.К. Зайцев. – Москва: ИНФРА-М, 2020.</w:t>
      </w:r>
    </w:p>
    <w:sectPr>
      <w:footerReference r:id="rId1" w:type="default"/>
      <w:pgSz w:h="16848" w:orient="portrait" w:w="11908"/>
      <w:pgMar w:bottom="1134" w:footer="716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 Spacing"/>
    <w:link w:val="Style_6_ch"/>
    <w:rPr>
      <w:rFonts w:ascii="Microsoft Sans Serif" w:hAnsi="Microsoft Sans Serif"/>
      <w:sz w:val="24"/>
    </w:rPr>
  </w:style>
  <w:style w:styleId="Style_6_ch" w:type="character">
    <w:name w:val="No Spacing"/>
    <w:link w:val="Style_6"/>
    <w:rPr>
      <w:rFonts w:ascii="Microsoft Sans Serif" w:hAnsi="Microsoft Sans Serif"/>
      <w:sz w:val="24"/>
    </w:rPr>
  </w:style>
  <w:style w:styleId="Style_7" w:type="paragraph">
    <w:name w:val="Style16"/>
    <w:basedOn w:val="Style_2"/>
    <w:link w:val="Style_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7_ch" w:type="character">
    <w:name w:val="Style16"/>
    <w:basedOn w:val="Style_2_ch"/>
    <w:link w:val="Style_7"/>
    <w:rPr>
      <w:rFonts w:ascii="Segoe UI" w:hAnsi="Segoe UI"/>
      <w:sz w:val="24"/>
    </w:rPr>
  </w:style>
  <w:style w:styleId="Style_8" w:type="paragraph">
    <w:name w:val="Font Style18"/>
    <w:link w:val="Style_8_ch"/>
    <w:rPr>
      <w:sz w:val="22"/>
    </w:rPr>
  </w:style>
  <w:style w:styleId="Style_8_ch" w:type="character">
    <w:name w:val="Font Style18"/>
    <w:link w:val="Style_8"/>
    <w:rPr>
      <w:sz w:val="22"/>
    </w:rPr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нак сноски1"/>
    <w:link w:val="Style_12_ch"/>
    <w:rPr>
      <w:vertAlign w:val="superscript"/>
    </w:rPr>
  </w:style>
  <w:style w:styleId="Style_12_ch" w:type="character">
    <w:name w:val="Знак сноски1"/>
    <w:link w:val="Style_12"/>
    <w:rPr>
      <w:vertAlign w:val="superscript"/>
    </w:rPr>
  </w:style>
  <w:style w:styleId="Style_13" w:type="paragraph">
    <w:name w:val="Font Style11"/>
    <w:link w:val="Style_13_ch"/>
    <w:rPr>
      <w:sz w:val="22"/>
    </w:rPr>
  </w:style>
  <w:style w:styleId="Style_13_ch" w:type="character">
    <w:name w:val="Font Style11"/>
    <w:link w:val="Style_13"/>
    <w:rPr>
      <w:sz w:val="22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Строгий1"/>
    <w:link w:val="Style_16_ch"/>
    <w:rPr>
      <w:b w:val="1"/>
    </w:rPr>
  </w:style>
  <w:style w:styleId="Style_16_ch" w:type="character">
    <w:name w:val="Строгий1"/>
    <w:link w:val="Style_16"/>
    <w:rPr>
      <w:b w:val="1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Normal (Web)"/>
    <w:basedOn w:val="Style_2"/>
    <w:link w:val="Style_18_ch"/>
    <w:pPr>
      <w:spacing w:afterAutospacing="on" w:beforeAutospacing="on" w:line="240" w:lineRule="auto"/>
      <w:ind/>
    </w:pPr>
    <w:rPr>
      <w:sz w:val="24"/>
    </w:rPr>
  </w:style>
  <w:style w:styleId="Style_18_ch" w:type="character">
    <w:name w:val="Normal (Web)"/>
    <w:basedOn w:val="Style_2_ch"/>
    <w:link w:val="Style_18"/>
    <w:rPr>
      <w:sz w:val="24"/>
    </w:rPr>
  </w:style>
  <w:style w:styleId="Style_19" w:type="paragraph">
    <w:name w:val="Body Text Indent"/>
    <w:basedOn w:val="Style_2"/>
    <w:link w:val="Style_19_ch"/>
    <w:pPr>
      <w:spacing w:after="0" w:line="240" w:lineRule="auto"/>
      <w:ind w:firstLine="0" w:left="75"/>
      <w:jc w:val="both"/>
    </w:pPr>
  </w:style>
  <w:style w:styleId="Style_19_ch" w:type="character">
    <w:name w:val="Body Text Indent"/>
    <w:basedOn w:val="Style_2_ch"/>
    <w:link w:val="Style_19"/>
  </w:style>
  <w:style w:styleId="Style_20" w:type="paragraph">
    <w:name w:val="ConsPlusNormal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Основной текст1"/>
    <w:basedOn w:val="Style_2"/>
    <w:link w:val="Style_21_ch"/>
    <w:pPr>
      <w:spacing w:after="0" w:before="240" w:line="475" w:lineRule="exact"/>
      <w:ind/>
      <w:jc w:val="both"/>
    </w:pPr>
    <w:rPr>
      <w:sz w:val="27"/>
    </w:rPr>
  </w:style>
  <w:style w:styleId="Style_21_ch" w:type="character">
    <w:name w:val="Основной текст1"/>
    <w:basedOn w:val="Style_2_ch"/>
    <w:link w:val="Style_21"/>
    <w:rPr>
      <w:sz w:val="27"/>
    </w:rPr>
  </w:style>
  <w:style w:styleId="Style_22" w:type="paragraph">
    <w:name w:val="toc 3"/>
    <w:next w:val="Style_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List Paragraph"/>
    <w:basedOn w:val="Style_2"/>
    <w:link w:val="Style_24_ch"/>
    <w:pPr>
      <w:ind w:firstLine="0" w:left="720"/>
      <w:contextualSpacing w:val="1"/>
      <w:jc w:val="both"/>
    </w:pPr>
    <w:rPr>
      <w:sz w:val="24"/>
    </w:rPr>
  </w:style>
  <w:style w:styleId="Style_24_ch" w:type="character">
    <w:name w:val="List Paragraph"/>
    <w:basedOn w:val="Style_2_ch"/>
    <w:link w:val="Style_24"/>
    <w:rPr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Знак примечания1"/>
    <w:link w:val="Style_26_ch"/>
    <w:rPr>
      <w:sz w:val="16"/>
    </w:rPr>
  </w:style>
  <w:style w:styleId="Style_26_ch" w:type="character">
    <w:name w:val="Знак примечания1"/>
    <w:link w:val="Style_26"/>
    <w:rPr>
      <w:sz w:val="16"/>
    </w:rPr>
  </w:style>
  <w:style w:styleId="Style_27" w:type="paragraph">
    <w:name w:val="Font Style35"/>
    <w:link w:val="Style_27_ch"/>
    <w:rPr>
      <w:rFonts w:ascii="Segoe UI" w:hAnsi="Segoe UI"/>
    </w:rPr>
  </w:style>
  <w:style w:styleId="Style_27_ch" w:type="character">
    <w:name w:val="Font Style35"/>
    <w:link w:val="Style_27"/>
    <w:rPr>
      <w:rFonts w:ascii="Segoe UI" w:hAnsi="Segoe UI"/>
    </w:rPr>
  </w:style>
  <w:style w:styleId="Style_28" w:type="paragraph">
    <w:name w:val="Основной текст (2)"/>
    <w:basedOn w:val="Style_2"/>
    <w:link w:val="Style_28_ch"/>
    <w:pPr>
      <w:spacing w:after="0" w:line="240" w:lineRule="atLeast"/>
      <w:ind w:hanging="460" w:left="460"/>
    </w:pPr>
    <w:rPr>
      <w:sz w:val="16"/>
    </w:rPr>
  </w:style>
  <w:style w:styleId="Style_28_ch" w:type="character">
    <w:name w:val="Основной текст (2)"/>
    <w:basedOn w:val="Style_2_ch"/>
    <w:link w:val="Style_28"/>
    <w:rPr>
      <w:sz w:val="16"/>
    </w:rPr>
  </w:style>
  <w:style w:styleId="Style_29" w:type="paragraph">
    <w:name w:val="Body Text"/>
    <w:basedOn w:val="Style_2"/>
    <w:link w:val="Style_29_ch"/>
    <w:pPr>
      <w:spacing w:after="120"/>
      <w:ind/>
    </w:pPr>
  </w:style>
  <w:style w:styleId="Style_29_ch" w:type="character">
    <w:name w:val="Body Text"/>
    <w:basedOn w:val="Style_2_ch"/>
    <w:link w:val="Style_29"/>
  </w:style>
  <w:style w:styleId="Style_30" w:type="paragraph">
    <w:name w:val="Стиль"/>
    <w:link w:val="Style_30_ch"/>
    <w:pPr>
      <w:widowControl w:val="0"/>
      <w:ind/>
    </w:pPr>
    <w:rPr>
      <w:rFonts w:ascii="Arial" w:hAnsi="Arial"/>
      <w:sz w:val="24"/>
    </w:rPr>
  </w:style>
  <w:style w:styleId="Style_30_ch" w:type="character">
    <w:name w:val="Стиль"/>
    <w:link w:val="Style_30"/>
    <w:rPr>
      <w:rFonts w:ascii="Arial" w:hAnsi="Arial"/>
      <w:sz w:val="24"/>
    </w:rPr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Обычный1"/>
    <w:link w:val="Style_32_ch"/>
    <w:rPr>
      <w:sz w:val="28"/>
    </w:rPr>
  </w:style>
  <w:style w:styleId="Style_32_ch" w:type="character">
    <w:name w:val="Обычный1"/>
    <w:link w:val="Style_32"/>
    <w:rPr>
      <w:sz w:val="28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3_ch" w:type="character">
    <w:name w:val="heading 1"/>
    <w:basedOn w:val="Style_2_ch"/>
    <w:link w:val="Style_33"/>
    <w:rPr>
      <w:rFonts w:ascii="Cambria" w:hAnsi="Cambria"/>
      <w:b w:val="1"/>
      <w:color w:val="365F91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2"/>
    <w:link w:val="Style_35_ch"/>
    <w:rPr>
      <w:sz w:val="20"/>
    </w:rPr>
  </w:style>
  <w:style w:styleId="Style_35_ch" w:type="character">
    <w:name w:val="Footnote"/>
    <w:basedOn w:val="Style_2_ch"/>
    <w:link w:val="Style_35"/>
    <w:rPr>
      <w:sz w:val="20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ConsPlusTitle"/>
    <w:link w:val="Style_37_ch"/>
    <w:pPr>
      <w:widowControl w:val="0"/>
      <w:ind/>
    </w:pPr>
    <w:rPr>
      <w:rFonts w:ascii="Calibri" w:hAnsi="Calibri"/>
      <w:b w:val="1"/>
      <w:sz w:val="22"/>
    </w:rPr>
  </w:style>
  <w:style w:styleId="Style_37_ch" w:type="character">
    <w:name w:val="ConsPlusTitle"/>
    <w:link w:val="Style_37"/>
    <w:rPr>
      <w:rFonts w:ascii="Calibri" w:hAnsi="Calibri"/>
      <w:b w:val="1"/>
      <w:sz w:val="22"/>
    </w:rPr>
  </w:style>
  <w:style w:styleId="Style_38" w:type="paragraph">
    <w:name w:val="Style4"/>
    <w:basedOn w:val="Style_2"/>
    <w:link w:val="Style_38_ch"/>
    <w:pPr>
      <w:widowControl w:val="0"/>
      <w:spacing w:after="0" w:line="240" w:lineRule="auto"/>
      <w:ind/>
    </w:pPr>
    <w:rPr>
      <w:sz w:val="24"/>
    </w:rPr>
  </w:style>
  <w:style w:styleId="Style_38_ch" w:type="character">
    <w:name w:val="Style4"/>
    <w:basedOn w:val="Style_2_ch"/>
    <w:link w:val="Style_38"/>
    <w:rPr>
      <w:sz w:val="24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epm"/>
    <w:basedOn w:val="Style_40"/>
    <w:link w:val="Style_41_ch"/>
  </w:style>
  <w:style w:styleId="Style_41_ch" w:type="character">
    <w:name w:val="epm"/>
    <w:basedOn w:val="Style_40_ch"/>
    <w:link w:val="Style_41"/>
  </w:style>
  <w:style w:styleId="Style_42" w:type="paragraph">
    <w:name w:val="apple-converted-space"/>
    <w:link w:val="Style_42_ch"/>
  </w:style>
  <w:style w:styleId="Style_42_ch" w:type="character">
    <w:name w:val="apple-converted-space"/>
    <w:link w:val="Style_42"/>
  </w:style>
  <w:style w:styleId="Style_43" w:type="paragraph">
    <w:name w:val="toc 9"/>
    <w:next w:val="Style_2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Основной текст (13)"/>
    <w:basedOn w:val="Style_2"/>
    <w:link w:val="Style_44_ch"/>
    <w:pPr>
      <w:spacing w:after="420" w:before="180" w:line="240" w:lineRule="atLeast"/>
      <w:ind/>
    </w:pPr>
    <w:rPr>
      <w:sz w:val="27"/>
    </w:rPr>
  </w:style>
  <w:style w:styleId="Style_44_ch" w:type="character">
    <w:name w:val="Основной текст (13)"/>
    <w:basedOn w:val="Style_2_ch"/>
    <w:link w:val="Style_44"/>
    <w:rPr>
      <w:sz w:val="27"/>
    </w:rPr>
  </w:style>
  <w:style w:styleId="Style_45" w:type="paragraph">
    <w:name w:val="toc 8"/>
    <w:next w:val="Style_2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HTML Address"/>
    <w:basedOn w:val="Style_2"/>
    <w:link w:val="Style_46_ch"/>
    <w:pPr>
      <w:spacing w:after="0" w:line="240" w:lineRule="auto"/>
      <w:ind/>
    </w:pPr>
    <w:rPr>
      <w:i w:val="1"/>
      <w:sz w:val="24"/>
    </w:rPr>
  </w:style>
  <w:style w:styleId="Style_46_ch" w:type="character">
    <w:name w:val="HTML Address"/>
    <w:basedOn w:val="Style_2_ch"/>
    <w:link w:val="Style_46"/>
    <w:rPr>
      <w:i w:val="1"/>
      <w:sz w:val="24"/>
    </w:rPr>
  </w:style>
  <w:style w:styleId="Style_47" w:type="paragraph">
    <w:name w:val="Заголовок №1"/>
    <w:basedOn w:val="Style_2"/>
    <w:link w:val="Style_47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7_ch" w:type="character">
    <w:name w:val="Заголовок №1"/>
    <w:basedOn w:val="Style_2_ch"/>
    <w:link w:val="Style_47"/>
    <w:rPr>
      <w:sz w:val="27"/>
    </w:rPr>
  </w:style>
  <w:style w:styleId="Style_48" w:type="paragraph">
    <w:name w:val="Выделение1"/>
    <w:link w:val="Style_48_ch"/>
    <w:rPr>
      <w:i w:val="1"/>
    </w:rPr>
  </w:style>
  <w:style w:styleId="Style_48_ch" w:type="character">
    <w:name w:val="Выделение1"/>
    <w:link w:val="Style_48"/>
    <w:rPr>
      <w:i w:val="1"/>
    </w:rPr>
  </w:style>
  <w:style w:styleId="Style_49" w:type="paragraph">
    <w:name w:val="toc 5"/>
    <w:next w:val="Style_2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50" w:type="paragraph">
    <w:name w:val="Subtitle"/>
    <w:next w:val="Style_2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blk"/>
    <w:basedOn w:val="Style_40"/>
    <w:link w:val="Style_51_ch"/>
  </w:style>
  <w:style w:styleId="Style_51_ch" w:type="character">
    <w:name w:val="blk"/>
    <w:basedOn w:val="Style_40_ch"/>
    <w:link w:val="Style_51"/>
  </w:style>
  <w:style w:styleId="Style_52" w:type="paragraph">
    <w:name w:val="toc 10"/>
    <w:next w:val="Style_2"/>
    <w:link w:val="Style_52_ch"/>
    <w:uiPriority w:val="39"/>
    <w:pPr>
      <w:ind w:firstLine="0" w:left="1800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53" w:type="paragraph">
    <w:name w:val="Title"/>
    <w:next w:val="Style_2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2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15" w:type="paragraph">
    <w:name w:val="annotation text"/>
    <w:basedOn w:val="Style_2"/>
    <w:link w:val="Style_15_ch"/>
    <w:rPr>
      <w:sz w:val="20"/>
    </w:rPr>
  </w:style>
  <w:style w:styleId="Style_15_ch" w:type="character">
    <w:name w:val="annotation text"/>
    <w:basedOn w:val="Style_2_ch"/>
    <w:link w:val="Style_15"/>
    <w:rPr>
      <w:sz w:val="20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heading 2"/>
    <w:next w:val="Style_2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2024-03-18T17:03:44Z</dcterms:modified>
</cp:coreProperties>
</file>