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sz w:val="28"/>
        </w:rPr>
        <w:t>Паспорт практического задания (кейс-задания) регионального этапа</w:t>
      </w:r>
    </w:p>
    <w:p w14:paraId="04000000">
      <w:pPr>
        <w:pStyle w:val="Style_3"/>
        <w:tabs>
          <w:tab w:leader="none" w:pos="0" w:val="left"/>
        </w:tabs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>13.02.11 Техническая эксплуатация и обслуживание электрического и электромеханического оборудования (по отраслям)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0"/>
        <w:gridCol w:w="2920"/>
        <w:gridCol w:w="2601"/>
        <w:gridCol w:w="3024"/>
      </w:tblGrid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 п/п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Перечень оцениваемых компетенций (ОК/ПК)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Перечень оцениваемых умений, навыков (практического опыта)</w:t>
            </w:r>
          </w:p>
        </w:tc>
      </w:tr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2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2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2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ПК 1.1. Выполнять наладку, регулировку и проверку электрического и электромеханического оборудования </w:t>
            </w:r>
          </w:p>
          <w:p w14:paraId="0C000000">
            <w:pPr>
              <w:pStyle w:val="Style_2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</w:p>
          <w:p w14:paraId="0D000000">
            <w:pPr>
              <w:pStyle w:val="Style_2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2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</w:rPr>
              <w:t>Организовывать и выполнять наладку, регулировку и проверку электрического и электромеханического оборудования</w:t>
            </w:r>
          </w:p>
        </w:tc>
      </w:tr>
    </w:tbl>
    <w:p w14:paraId="0F000000">
      <w:pPr>
        <w:rPr>
          <w:rFonts w:ascii="PT Astra Serif" w:hAnsi="PT Astra Serif"/>
        </w:rPr>
      </w:pPr>
    </w:p>
    <w:p w14:paraId="10000000">
      <w:pPr>
        <w:rPr>
          <w:rFonts w:ascii="PT Astra Serif" w:hAnsi="PT Astra Serif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0"/>
        <w:gridCol w:w="2920"/>
        <w:gridCol w:w="2601"/>
        <w:gridCol w:w="3024"/>
      </w:tblGrid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№ </w:t>
            </w:r>
            <w:r>
              <w:rPr>
                <w:rFonts w:ascii="Times New Roman" w:hAnsi="Times New Roman"/>
                <w:b w:val="0"/>
              </w:rPr>
              <w:t>п</w:t>
            </w:r>
            <w:r>
              <w:rPr>
                <w:rFonts w:ascii="Times New Roman" w:hAnsi="Times New Roman"/>
                <w:b w:val="0"/>
              </w:rPr>
              <w:t>/п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Модуль задания (наименование вида деятельности/вида профессиональной деятельности)</w:t>
            </w:r>
          </w:p>
        </w:tc>
        <w:tc>
          <w:tcPr>
            <w:tcW w:type="dxa" w:w="2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Критерии оценивания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2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Баллы</w:t>
            </w:r>
          </w:p>
        </w:tc>
      </w:tr>
      <w:tr>
        <w:trPr>
          <w:trHeight w:hRule="atLeast" w:val="897"/>
        </w:trPr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2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</w:t>
            </w:r>
          </w:p>
        </w:tc>
        <w:tc>
          <w:tcPr>
            <w:tcW w:type="dxa" w:w="2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2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Организация простых </w:t>
            </w:r>
            <w:r>
              <w:rPr>
                <w:rFonts w:ascii="Times New Roman" w:hAnsi="Times New Roman"/>
                <w:b w:val="0"/>
                <w:sz w:val="24"/>
              </w:rPr>
              <w:t>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type="dxa" w:w="2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both"/>
            </w:pPr>
            <w:r>
              <w:rPr>
                <w:rFonts w:ascii="Times New Roman" w:hAnsi="Times New Roman"/>
                <w:b w:val="0"/>
                <w:sz w:val="24"/>
              </w:rPr>
              <w:t xml:space="preserve">Выполнение наладки, регулировки и проверки электрического и электромеханического оборудования </w:t>
            </w:r>
          </w:p>
        </w:tc>
        <w:tc>
          <w:tcPr>
            <w:tcW w:type="dxa" w:w="30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</w:rPr>
              <w:t>55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9000000">
      <w:pPr>
        <w:rPr>
          <w:rFonts w:ascii="PT Astra Serif" w:hAnsi="PT Astra Serif"/>
        </w:rPr>
      </w:pPr>
    </w:p>
    <w:p w14:paraId="1A000000">
      <w:pPr>
        <w:rPr>
          <w:rFonts w:ascii="PT Astra Serif" w:hAnsi="PT Astra Serif"/>
        </w:rPr>
      </w:pPr>
    </w:p>
    <w:p w14:paraId="1B000000">
      <w:pPr>
        <w:rPr>
          <w:rFonts w:ascii="PT Astra Serif" w:hAnsi="PT Astra Serif"/>
        </w:rPr>
      </w:pPr>
    </w:p>
    <w:p w14:paraId="1C000000">
      <w:pPr>
        <w:rPr>
          <w:rFonts w:ascii="PT Astra Serif" w:hAnsi="PT Astra Serif"/>
        </w:rPr>
      </w:pPr>
    </w:p>
    <w:p w14:paraId="1D000000">
      <w:pPr>
        <w:rPr>
          <w:rFonts w:ascii="PT Astra Serif" w:hAnsi="PT Astra Serif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55"/>
      </w:tblGrid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sz w:val="24"/>
              </w:rPr>
              <w:t>Наименование модуля задания</w:t>
            </w:r>
          </w:p>
        </w:tc>
      </w:tr>
      <w:tr>
        <w:trPr>
          <w:trHeight w:hRule="atLeast" w:val="360"/>
        </w:trPr>
        <w:tc>
          <w:tcPr>
            <w:tcW w:type="dxa" w:w="9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2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Модуль задания «</w:t>
            </w:r>
            <w:r>
              <w:rPr>
                <w:rFonts w:ascii="Times New Roman" w:hAnsi="Times New Roman"/>
                <w:b w:val="0"/>
                <w:sz w:val="24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</w:p>
          <w:p w14:paraId="20000000">
            <w:pPr>
              <w:pStyle w:val="Style_2"/>
              <w:rPr>
                <w:rFonts w:ascii="Times New Roman" w:hAnsi="Times New Roman"/>
                <w:b w:val="0"/>
                <w:i w:val="1"/>
                <w:sz w:val="24"/>
              </w:rPr>
            </w:pPr>
            <w:r>
              <w:rPr>
                <w:rFonts w:ascii="Times New Roman" w:hAnsi="Times New Roman"/>
                <w:b w:val="0"/>
                <w:i w:val="1"/>
                <w:sz w:val="24"/>
              </w:rPr>
              <w:t>Текст задания</w:t>
            </w:r>
          </w:p>
          <w:p w14:paraId="21000000">
            <w:pPr>
              <w:pStyle w:val="Style_2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Спрограммировать работу светофора.</w:t>
            </w:r>
          </w:p>
        </w:tc>
      </w:tr>
    </w:tbl>
    <w:p w14:paraId="22000000">
      <w:pPr>
        <w:rPr>
          <w:rFonts w:ascii="PT Astra Serif" w:hAnsi="PT Astra Serif"/>
        </w:rPr>
      </w:pPr>
    </w:p>
    <w:p w14:paraId="23000000">
      <w:pPr>
        <w:spacing w:after="0" w:line="240" w:lineRule="auto"/>
        <w:ind/>
        <w:rPr>
          <w:rStyle w:val="Style_5_ch"/>
          <w:rFonts w:ascii="PT Astra Serif" w:hAnsi="PT Astra Serif"/>
          <w:b w:val="1"/>
          <w:sz w:val="24"/>
        </w:rPr>
      </w:pPr>
      <w:r>
        <w:rPr>
          <w:rStyle w:val="Style_5_ch"/>
          <w:rFonts w:ascii="PT Astra Serif" w:hAnsi="PT Astra Serif"/>
          <w:b w:val="1"/>
          <w:sz w:val="24"/>
        </w:rPr>
        <w:br w:type="page"/>
      </w:r>
    </w:p>
    <w:p w14:paraId="24000000">
      <w:pPr>
        <w:rPr>
          <w:rFonts w:ascii="PT Astra Serif" w:hAnsi="PT Astra Serif"/>
        </w:rPr>
      </w:pPr>
    </w:p>
    <w:p w14:paraId="25000000">
      <w:pPr>
        <w:spacing w:before="269"/>
        <w:ind w:right="10"/>
        <w:jc w:val="right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 xml:space="preserve">Приложение </w:t>
      </w:r>
    </w:p>
    <w:p w14:paraId="26000000">
      <w:pPr>
        <w:pStyle w:val="Style_2"/>
        <w:spacing w:before="269"/>
        <w:ind w:right="10"/>
        <w:jc w:val="center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t>Рекомендуемая литература</w:t>
      </w:r>
    </w:p>
    <w:p w14:paraId="27000000">
      <w:pPr>
        <w:pStyle w:val="Style_2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1. Воробьев, В. А.  Эксплуатация и ремонт электрооборудования и средств автоматизации: учебник и практикум для среднего профессионального образования / В. А. Воробьев. — 3-е изд., </w:t>
      </w:r>
      <w:r>
        <w:rPr>
          <w:rFonts w:ascii="Times New Roman" w:hAnsi="Times New Roman"/>
          <w:b w:val="0"/>
          <w:sz w:val="24"/>
        </w:rPr>
        <w:t>испр</w:t>
      </w:r>
      <w:r>
        <w:rPr>
          <w:rFonts w:ascii="Times New Roman" w:hAnsi="Times New Roman"/>
          <w:b w:val="0"/>
          <w:sz w:val="24"/>
        </w:rPr>
        <w:t xml:space="preserve">. и доп. — Москва: Издательство </w:t>
      </w:r>
      <w:r>
        <w:rPr>
          <w:rFonts w:ascii="Times New Roman" w:hAnsi="Times New Roman"/>
          <w:b w:val="0"/>
          <w:sz w:val="24"/>
        </w:rPr>
        <w:t>Юрайт</w:t>
      </w:r>
      <w:r>
        <w:rPr>
          <w:rFonts w:ascii="Times New Roman" w:hAnsi="Times New Roman"/>
          <w:b w:val="0"/>
          <w:sz w:val="24"/>
        </w:rPr>
        <w:t>, 2023. — 398 с. — (Профессиональное образование)</w:t>
      </w:r>
    </w:p>
    <w:p w14:paraId="28000000">
      <w:pPr>
        <w:pStyle w:val="Style_2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2. </w:t>
      </w:r>
      <w:r>
        <w:rPr>
          <w:rFonts w:ascii="Times New Roman" w:hAnsi="Times New Roman"/>
          <w:b w:val="0"/>
          <w:sz w:val="24"/>
        </w:rPr>
        <w:t>Грунтович</w:t>
      </w:r>
      <w:r>
        <w:rPr>
          <w:rFonts w:ascii="Times New Roman" w:hAnsi="Times New Roman"/>
          <w:b w:val="0"/>
          <w:sz w:val="24"/>
        </w:rPr>
        <w:t xml:space="preserve">, Н. В. Монтаж, наладка и эксплуатация электрооборудования: учебное пособие / Н.В. </w:t>
      </w:r>
      <w:r>
        <w:rPr>
          <w:rFonts w:ascii="Times New Roman" w:hAnsi="Times New Roman"/>
          <w:b w:val="0"/>
          <w:sz w:val="24"/>
        </w:rPr>
        <w:t>Грунтович</w:t>
      </w:r>
      <w:r>
        <w:rPr>
          <w:rFonts w:ascii="Times New Roman" w:hAnsi="Times New Roman"/>
          <w:b w:val="0"/>
          <w:sz w:val="24"/>
        </w:rPr>
        <w:t>. — Минск: Новое знание; Москва: ИНФРА-М, 2023. — 271 с. — (Среднее профессиональное образование)</w:t>
      </w:r>
    </w:p>
    <w:p w14:paraId="29000000">
      <w:pPr>
        <w:pStyle w:val="Style_2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3. Ерошенко, Д. В. Основы технической эксплуатации электрического и электромеханического оборудования: учебник / Г.П. Ерошенко, Н.П. Кондратьева, С.М. Бакиров. — 2-е изд., </w:t>
      </w:r>
      <w:r>
        <w:rPr>
          <w:rFonts w:ascii="Times New Roman" w:hAnsi="Times New Roman"/>
          <w:b w:val="0"/>
          <w:sz w:val="24"/>
        </w:rPr>
        <w:t>перераб</w:t>
      </w:r>
      <w:r>
        <w:rPr>
          <w:rFonts w:ascii="Times New Roman" w:hAnsi="Times New Roman"/>
          <w:b w:val="0"/>
          <w:sz w:val="24"/>
        </w:rPr>
        <w:t>. и доп. — Москва: ИНФРА-М, 2022. — 295 с. — (Среднее профессиональное образование)</w:t>
      </w:r>
    </w:p>
    <w:p w14:paraId="2A000000">
      <w:pPr>
        <w:pStyle w:val="Style_2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4. </w:t>
      </w:r>
      <w:r>
        <w:rPr>
          <w:rFonts w:ascii="Times New Roman" w:hAnsi="Times New Roman"/>
          <w:b w:val="0"/>
          <w:sz w:val="24"/>
        </w:rPr>
        <w:t>Сибикин</w:t>
      </w:r>
      <w:r>
        <w:rPr>
          <w:rFonts w:ascii="Times New Roman" w:hAnsi="Times New Roman"/>
          <w:b w:val="0"/>
          <w:sz w:val="24"/>
        </w:rPr>
        <w:t xml:space="preserve">, М. Ю. Справочник электрика по ремонту электрооборудования промышленных предприятий: справочник / Ю.Д. </w:t>
      </w:r>
      <w:r>
        <w:rPr>
          <w:rFonts w:ascii="Times New Roman" w:hAnsi="Times New Roman"/>
          <w:b w:val="0"/>
          <w:sz w:val="24"/>
        </w:rPr>
        <w:t>Сибикин</w:t>
      </w:r>
      <w:r>
        <w:rPr>
          <w:rFonts w:ascii="Times New Roman" w:hAnsi="Times New Roman"/>
          <w:b w:val="0"/>
          <w:sz w:val="24"/>
        </w:rPr>
        <w:t>. — 2-е изд., доп. — Москва: ИНФРА-М, 2023. — 262 с. — (Среднее профессиональное образование)</w:t>
      </w:r>
    </w:p>
    <w:p w14:paraId="2B000000">
      <w:pPr>
        <w:pStyle w:val="Style_2"/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5. Шичков, Л. П.  Электрический привод: учебник и практикум для среднего профессионального образования / Л. П. Шичков. — 2-е изд., </w:t>
      </w:r>
      <w:r>
        <w:rPr>
          <w:rFonts w:ascii="Times New Roman" w:hAnsi="Times New Roman"/>
          <w:b w:val="0"/>
          <w:sz w:val="24"/>
        </w:rPr>
        <w:t>испр</w:t>
      </w:r>
      <w:r>
        <w:rPr>
          <w:rFonts w:ascii="Times New Roman" w:hAnsi="Times New Roman"/>
          <w:b w:val="0"/>
          <w:sz w:val="24"/>
        </w:rPr>
        <w:t xml:space="preserve">. и доп. — Москва: Издательство </w:t>
      </w:r>
      <w:r>
        <w:rPr>
          <w:rFonts w:ascii="Times New Roman" w:hAnsi="Times New Roman"/>
          <w:b w:val="0"/>
          <w:sz w:val="24"/>
        </w:rPr>
        <w:t>Юрайт</w:t>
      </w:r>
      <w:r>
        <w:rPr>
          <w:rFonts w:ascii="Times New Roman" w:hAnsi="Times New Roman"/>
          <w:b w:val="0"/>
          <w:sz w:val="24"/>
        </w:rPr>
        <w:t>, 2023. — 326 с. — (Профессиональное образование)</w:t>
      </w:r>
    </w:p>
    <w:sectPr>
      <w:headerReference r:id="rId1" w:type="default"/>
      <w:pgSz w:h="16848" w:orient="portrait" w:w="11908"/>
      <w:pgMar w:bottom="1134" w:footer="0" w:gutter="0" w:header="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6" w:type="paragraph">
    <w:name w:val="ConsPlusTitle"/>
    <w:link w:val="Style_6_ch"/>
    <w:pPr>
      <w:widowControl w:val="0"/>
      <w:ind/>
    </w:pPr>
    <w:rPr>
      <w:rFonts w:ascii="Calibri" w:hAnsi="Calibri"/>
      <w:b w:val="1"/>
      <w:sz w:val="22"/>
    </w:rPr>
  </w:style>
  <w:style w:styleId="Style_6_ch" w:type="character">
    <w:name w:val="ConsPlusTitle"/>
    <w:link w:val="Style_6"/>
    <w:rPr>
      <w:rFonts w:ascii="Calibri" w:hAnsi="Calibri"/>
      <w:b w:val="1"/>
      <w:sz w:val="22"/>
    </w:rPr>
  </w:style>
  <w:style w:styleId="Style_7" w:type="paragraph">
    <w:name w:val="toc 2"/>
    <w:next w:val="Style_2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Body Text Indent"/>
    <w:basedOn w:val="Style_2"/>
    <w:link w:val="Style_10_ch"/>
    <w:pPr>
      <w:spacing w:after="0" w:line="240" w:lineRule="auto"/>
      <w:ind w:firstLine="0" w:left="75"/>
      <w:jc w:val="both"/>
    </w:pPr>
  </w:style>
  <w:style w:styleId="Style_10_ch" w:type="character">
    <w:name w:val="Body Text Indent"/>
    <w:basedOn w:val="Style_2_ch"/>
    <w:link w:val="Style_10"/>
  </w:style>
  <w:style w:styleId="Style_11" w:type="paragraph">
    <w:name w:val="toc 6"/>
    <w:next w:val="Style_2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Знак сноски1"/>
    <w:link w:val="Style_12_ch"/>
    <w:rPr>
      <w:vertAlign w:val="superscript"/>
    </w:rPr>
  </w:style>
  <w:style w:styleId="Style_12_ch" w:type="character">
    <w:name w:val="Знак сноски1"/>
    <w:link w:val="Style_12"/>
    <w:rPr>
      <w:vertAlign w:val="superscript"/>
    </w:rPr>
  </w:style>
  <w:style w:styleId="Style_13" w:type="paragraph">
    <w:name w:val="toc 7"/>
    <w:next w:val="Style_2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Заголовок №1"/>
    <w:basedOn w:val="Style_2"/>
    <w:link w:val="Style_14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14_ch" w:type="character">
    <w:name w:val="Заголовок №1"/>
    <w:basedOn w:val="Style_2_ch"/>
    <w:link w:val="Style_14"/>
    <w:rPr>
      <w:sz w:val="27"/>
    </w:rPr>
  </w:style>
  <w:style w:styleId="Style_15" w:type="paragraph">
    <w:name w:val="Font Style18"/>
    <w:link w:val="Style_15_ch"/>
    <w:rPr>
      <w:sz w:val="22"/>
    </w:rPr>
  </w:style>
  <w:style w:styleId="Style_15_ch" w:type="character">
    <w:name w:val="Font Style18"/>
    <w:link w:val="Style_15"/>
    <w:rPr>
      <w:sz w:val="22"/>
    </w:rPr>
  </w:style>
  <w:style w:styleId="Style_16" w:type="paragraph">
    <w:name w:val="Основной текст (13)"/>
    <w:basedOn w:val="Style_2"/>
    <w:link w:val="Style_16_ch"/>
    <w:pPr>
      <w:spacing w:after="420" w:before="180" w:line="240" w:lineRule="atLeast"/>
      <w:ind/>
    </w:pPr>
    <w:rPr>
      <w:sz w:val="27"/>
    </w:rPr>
  </w:style>
  <w:style w:styleId="Style_16_ch" w:type="character">
    <w:name w:val="Основной текст (13)"/>
    <w:basedOn w:val="Style_2_ch"/>
    <w:link w:val="Style_16"/>
    <w:rPr>
      <w:sz w:val="27"/>
    </w:rPr>
  </w:style>
  <w:style w:styleId="Style_5" w:type="paragraph">
    <w:name w:val="Обычный1"/>
    <w:link w:val="Style_5_ch"/>
    <w:rPr>
      <w:sz w:val="28"/>
    </w:rPr>
  </w:style>
  <w:style w:styleId="Style_5_ch" w:type="character">
    <w:name w:val="Обычный1"/>
    <w:link w:val="Style_5"/>
    <w:rPr>
      <w:sz w:val="28"/>
    </w:rPr>
  </w:style>
  <w:style w:styleId="Style_17" w:type="paragraph">
    <w:name w:val="heading 3"/>
    <w:next w:val="Style_2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blk"/>
    <w:basedOn w:val="Style_19"/>
    <w:link w:val="Style_18_ch"/>
  </w:style>
  <w:style w:styleId="Style_18_ch" w:type="character">
    <w:name w:val="blk"/>
    <w:basedOn w:val="Style_19_ch"/>
    <w:link w:val="Style_18"/>
  </w:style>
  <w:style w:styleId="Style_20" w:type="paragraph">
    <w:name w:val="Знак примечания1"/>
    <w:link w:val="Style_20_ch"/>
    <w:rPr>
      <w:sz w:val="16"/>
    </w:rPr>
  </w:style>
  <w:style w:styleId="Style_20_ch" w:type="character">
    <w:name w:val="Знак примечания1"/>
    <w:link w:val="Style_20"/>
    <w:rPr>
      <w:sz w:val="16"/>
    </w:rPr>
  </w:style>
  <w:style w:styleId="Style_21" w:type="paragraph">
    <w:name w:val="Style16"/>
    <w:basedOn w:val="Style_2"/>
    <w:link w:val="Style_21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21_ch" w:type="character">
    <w:name w:val="Style16"/>
    <w:basedOn w:val="Style_2_ch"/>
    <w:link w:val="Style_21"/>
    <w:rPr>
      <w:rFonts w:ascii="Segoe UI" w:hAnsi="Segoe UI"/>
      <w:sz w:val="24"/>
    </w:rPr>
  </w:style>
  <w:style w:styleId="Style_22" w:type="paragraph">
    <w:name w:val="Font Style35"/>
    <w:link w:val="Style_22_ch"/>
    <w:rPr>
      <w:rFonts w:ascii="Segoe UI" w:hAnsi="Segoe UI"/>
    </w:rPr>
  </w:style>
  <w:style w:styleId="Style_22_ch" w:type="character">
    <w:name w:val="Font Style35"/>
    <w:link w:val="Style_22"/>
    <w:rPr>
      <w:rFonts w:ascii="Segoe UI" w:hAnsi="Segoe UI"/>
    </w:rPr>
  </w:style>
  <w:style w:styleId="Style_23" w:type="paragraph">
    <w:name w:val="Строгий1"/>
    <w:link w:val="Style_23_ch"/>
    <w:rPr>
      <w:b w:val="1"/>
    </w:rPr>
  </w:style>
  <w:style w:styleId="Style_23_ch" w:type="character">
    <w:name w:val="Строгий1"/>
    <w:link w:val="Style_23"/>
    <w:rPr>
      <w:b w:val="1"/>
    </w:rPr>
  </w:style>
  <w:style w:styleId="Style_24" w:type="paragraph">
    <w:name w:val="Основной текст1"/>
    <w:basedOn w:val="Style_2"/>
    <w:link w:val="Style_24_ch"/>
    <w:pPr>
      <w:spacing w:after="0" w:before="240" w:line="475" w:lineRule="exact"/>
      <w:ind/>
      <w:jc w:val="both"/>
    </w:pPr>
    <w:rPr>
      <w:sz w:val="27"/>
    </w:rPr>
  </w:style>
  <w:style w:styleId="Style_24_ch" w:type="character">
    <w:name w:val="Основной текст1"/>
    <w:basedOn w:val="Style_2_ch"/>
    <w:link w:val="Style_24"/>
    <w:rPr>
      <w:sz w:val="27"/>
    </w:rPr>
  </w:style>
  <w:style w:styleId="Style_25" w:type="paragraph">
    <w:name w:val="Style4"/>
    <w:basedOn w:val="Style_2"/>
    <w:link w:val="Style_25_ch"/>
    <w:pPr>
      <w:widowControl w:val="0"/>
      <w:spacing w:after="0" w:line="240" w:lineRule="auto"/>
      <w:ind/>
    </w:pPr>
    <w:rPr>
      <w:sz w:val="24"/>
    </w:rPr>
  </w:style>
  <w:style w:styleId="Style_25_ch" w:type="character">
    <w:name w:val="Style4"/>
    <w:basedOn w:val="Style_2_ch"/>
    <w:link w:val="Style_25"/>
    <w:rPr>
      <w:sz w:val="24"/>
    </w:rPr>
  </w:style>
  <w:style w:styleId="Style_26" w:type="paragraph">
    <w:name w:val="toc 3"/>
    <w:next w:val="Style_2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annotation text"/>
    <w:basedOn w:val="Style_2"/>
    <w:link w:val="Style_27_ch"/>
    <w:rPr>
      <w:sz w:val="20"/>
    </w:rPr>
  </w:style>
  <w:style w:styleId="Style_27_ch" w:type="character">
    <w:name w:val="annotation text"/>
    <w:basedOn w:val="Style_2_ch"/>
    <w:link w:val="Style_27"/>
    <w:rPr>
      <w:sz w:val="20"/>
    </w:rPr>
  </w:style>
  <w:style w:styleId="Style_28" w:type="paragraph">
    <w:name w:val="Balloon Text"/>
    <w:basedOn w:val="Style_2"/>
    <w:link w:val="Style_28_ch"/>
    <w:pPr>
      <w:spacing w:after="0" w:line="240" w:lineRule="auto"/>
      <w:ind/>
    </w:pPr>
    <w:rPr>
      <w:rFonts w:ascii="Tahoma" w:hAnsi="Tahoma"/>
      <w:sz w:val="16"/>
    </w:rPr>
  </w:style>
  <w:style w:styleId="Style_28_ch" w:type="character">
    <w:name w:val="Balloon Text"/>
    <w:basedOn w:val="Style_2_ch"/>
    <w:link w:val="Style_28"/>
    <w:rPr>
      <w:rFonts w:ascii="Tahoma" w:hAnsi="Tahoma"/>
      <w:sz w:val="16"/>
    </w:rPr>
  </w:style>
  <w:style w:styleId="Style_29" w:type="paragraph">
    <w:name w:val="footer"/>
    <w:basedOn w:val="Style_2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2_ch"/>
    <w:link w:val="Style_29"/>
  </w:style>
  <w:style w:styleId="Style_30" w:type="paragraph">
    <w:name w:val="heading 5"/>
    <w:next w:val="Style_2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31" w:type="paragraph">
    <w:name w:val="Font Style11"/>
    <w:link w:val="Style_31_ch"/>
    <w:rPr>
      <w:sz w:val="22"/>
    </w:rPr>
  </w:style>
  <w:style w:styleId="Style_31_ch" w:type="character">
    <w:name w:val="Font Style11"/>
    <w:link w:val="Style_31"/>
    <w:rPr>
      <w:sz w:val="22"/>
    </w:rPr>
  </w:style>
  <w:style w:styleId="Style_32" w:type="paragraph">
    <w:name w:val="ConsPlusNormal"/>
    <w:link w:val="Style_32_ch"/>
    <w:pPr>
      <w:widowControl w:val="0"/>
      <w:ind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3_ch" w:type="character">
    <w:name w:val="heading 1"/>
    <w:basedOn w:val="Style_2_ch"/>
    <w:link w:val="Style_33"/>
    <w:rPr>
      <w:rFonts w:ascii="Cambria" w:hAnsi="Cambria"/>
      <w:b w:val="1"/>
      <w:color w:val="365F91"/>
    </w:rPr>
  </w:style>
  <w:style w:styleId="Style_34" w:type="paragraph">
    <w:name w:val="annotation subject"/>
    <w:basedOn w:val="Style_27"/>
    <w:next w:val="Style_27"/>
    <w:link w:val="Style_34_ch"/>
    <w:rPr>
      <w:b w:val="1"/>
    </w:rPr>
  </w:style>
  <w:style w:styleId="Style_34_ch" w:type="character">
    <w:name w:val="annotation subject"/>
    <w:basedOn w:val="Style_27_ch"/>
    <w:link w:val="Style_34"/>
    <w:rPr>
      <w:b w:val="1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  <w:jc w:val="both"/>
    </w:pPr>
    <w:rPr>
      <w:sz w:val="24"/>
    </w:rPr>
  </w:style>
  <w:style w:styleId="Style_3_ch" w:type="character">
    <w:name w:val="List Paragraph"/>
    <w:basedOn w:val="Style_2_ch"/>
    <w:link w:val="Style_3"/>
    <w:rPr>
      <w:sz w:val="24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2"/>
    <w:link w:val="Style_36_ch"/>
    <w:rPr>
      <w:sz w:val="20"/>
    </w:rPr>
  </w:style>
  <w:style w:styleId="Style_36_ch" w:type="character">
    <w:name w:val="Footnote"/>
    <w:basedOn w:val="Style_2_ch"/>
    <w:link w:val="Style_36"/>
    <w:rPr>
      <w:sz w:val="20"/>
    </w:rPr>
  </w:style>
  <w:style w:styleId="Style_37" w:type="paragraph">
    <w:name w:val="toc 1"/>
    <w:next w:val="Style_2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0" w:type="paragraph">
    <w:name w:val="toc 9"/>
    <w:next w:val="Style_2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HTML Address"/>
    <w:basedOn w:val="Style_2"/>
    <w:link w:val="Style_41_ch"/>
    <w:pPr>
      <w:spacing w:after="0" w:line="240" w:lineRule="auto"/>
      <w:ind/>
    </w:pPr>
    <w:rPr>
      <w:i w:val="1"/>
      <w:sz w:val="24"/>
    </w:rPr>
  </w:style>
  <w:style w:styleId="Style_41_ch" w:type="character">
    <w:name w:val="HTML Address"/>
    <w:basedOn w:val="Style_2_ch"/>
    <w:link w:val="Style_41"/>
    <w:rPr>
      <w:i w:val="1"/>
      <w:sz w:val="24"/>
    </w:rPr>
  </w:style>
  <w:style w:styleId="Style_42" w:type="paragraph">
    <w:name w:val="toc 8"/>
    <w:next w:val="Style_2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toc 5"/>
    <w:next w:val="Style_2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Основной текст (2)"/>
    <w:basedOn w:val="Style_2"/>
    <w:link w:val="Style_44_ch"/>
    <w:pPr>
      <w:spacing w:after="0" w:line="240" w:lineRule="atLeast"/>
      <w:ind w:hanging="460" w:left="460"/>
    </w:pPr>
    <w:rPr>
      <w:sz w:val="16"/>
    </w:rPr>
  </w:style>
  <w:style w:styleId="Style_44_ch" w:type="character">
    <w:name w:val="Основной текст (2)"/>
    <w:basedOn w:val="Style_2_ch"/>
    <w:link w:val="Style_44"/>
    <w:rPr>
      <w:sz w:val="16"/>
    </w:rPr>
  </w:style>
  <w:style w:styleId="Style_45" w:type="paragraph">
    <w:name w:val="Стиль"/>
    <w:link w:val="Style_45_ch"/>
    <w:pPr>
      <w:widowControl w:val="0"/>
      <w:ind/>
    </w:pPr>
    <w:rPr>
      <w:rFonts w:ascii="Arial" w:hAnsi="Arial"/>
      <w:sz w:val="24"/>
    </w:rPr>
  </w:style>
  <w:style w:styleId="Style_45_ch" w:type="character">
    <w:name w:val="Стиль"/>
    <w:link w:val="Style_45"/>
    <w:rPr>
      <w:rFonts w:ascii="Arial" w:hAnsi="Arial"/>
      <w:sz w:val="24"/>
    </w:rPr>
  </w:style>
  <w:style w:styleId="Style_46" w:type="paragraph">
    <w:name w:val="Subtitle"/>
    <w:next w:val="Style_2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epm"/>
    <w:basedOn w:val="Style_19"/>
    <w:link w:val="Style_47_ch"/>
  </w:style>
  <w:style w:styleId="Style_47_ch" w:type="character">
    <w:name w:val="epm"/>
    <w:basedOn w:val="Style_19_ch"/>
    <w:link w:val="Style_47"/>
  </w:style>
  <w:style w:styleId="Style_48" w:type="paragraph">
    <w:name w:val="toc 10"/>
    <w:next w:val="Style_2"/>
    <w:link w:val="Style_48_ch"/>
    <w:uiPriority w:val="39"/>
    <w:pPr>
      <w:ind w:firstLine="0" w:left="1800"/>
    </w:pPr>
    <w:rPr>
      <w:rFonts w:ascii="XO Thames" w:hAnsi="XO Thames"/>
      <w:sz w:val="28"/>
    </w:rPr>
  </w:style>
  <w:style w:styleId="Style_48_ch" w:type="character">
    <w:name w:val="toc 10"/>
    <w:link w:val="Style_48"/>
    <w:rPr>
      <w:rFonts w:ascii="XO Thames" w:hAnsi="XO Thames"/>
      <w:sz w:val="28"/>
    </w:rPr>
  </w:style>
  <w:style w:styleId="Style_49" w:type="paragraph">
    <w:name w:val="Выделение1"/>
    <w:link w:val="Style_49_ch"/>
    <w:rPr>
      <w:i w:val="1"/>
    </w:rPr>
  </w:style>
  <w:style w:styleId="Style_49_ch" w:type="character">
    <w:name w:val="Выделение1"/>
    <w:link w:val="Style_49"/>
    <w:rPr>
      <w:i w:val="1"/>
    </w:rPr>
  </w:style>
  <w:style w:styleId="Style_50" w:type="paragraph">
    <w:name w:val="Title"/>
    <w:next w:val="Style_2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2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2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apple-converted-space"/>
    <w:link w:val="Style_53_ch"/>
  </w:style>
  <w:style w:styleId="Style_53_ch" w:type="character">
    <w:name w:val="apple-converted-space"/>
    <w:link w:val="Style_53"/>
  </w:style>
  <w:style w:styleId="Style_54" w:type="paragraph">
    <w:name w:val="Normal (Web)"/>
    <w:basedOn w:val="Style_2"/>
    <w:link w:val="Style_54_ch"/>
    <w:pPr>
      <w:spacing w:afterAutospacing="on" w:beforeAutospacing="on" w:line="240" w:lineRule="auto"/>
      <w:ind/>
    </w:pPr>
    <w:rPr>
      <w:sz w:val="24"/>
    </w:rPr>
  </w:style>
  <w:style w:styleId="Style_54_ch" w:type="character">
    <w:name w:val="Normal (Web)"/>
    <w:basedOn w:val="Style_2_ch"/>
    <w:link w:val="Style_54"/>
    <w:rPr>
      <w:sz w:val="24"/>
    </w:rPr>
  </w:style>
  <w:style w:styleId="Style_55" w:type="paragraph">
    <w:name w:val="No Spacing"/>
    <w:link w:val="Style_55_ch"/>
    <w:rPr>
      <w:rFonts w:ascii="Microsoft Sans Serif" w:hAnsi="Microsoft Sans Serif"/>
      <w:sz w:val="24"/>
    </w:rPr>
  </w:style>
  <w:style w:styleId="Style_55_ch" w:type="character">
    <w:name w:val="No Spacing"/>
    <w:link w:val="Style_55"/>
    <w:rPr>
      <w:rFonts w:ascii="Microsoft Sans Serif" w:hAnsi="Microsoft Sans Serif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Сетка таблицы4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5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1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3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2024-03-18T11:40:49Z</dcterms:modified>
</cp:coreProperties>
</file>